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62" w:rsidRDefault="0088645A" w:rsidP="00414DA3">
      <w:pPr>
        <w:spacing w:after="0" w:line="240" w:lineRule="auto"/>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ПОЉОПРИВРЕДНА ШКОЛА</w:t>
      </w:r>
    </w:p>
    <w:p w:rsidR="0088645A" w:rsidRDefault="0088645A" w:rsidP="00414DA3">
      <w:pPr>
        <w:spacing w:after="0" w:line="240" w:lineRule="auto"/>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Ул.Маршала Тита бр.167</w:t>
      </w:r>
    </w:p>
    <w:p w:rsidR="0088645A" w:rsidRDefault="0088645A" w:rsidP="00414DA3">
      <w:pPr>
        <w:spacing w:after="0" w:line="240" w:lineRule="auto"/>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Бачка Топола</w:t>
      </w:r>
    </w:p>
    <w:p w:rsidR="0088645A" w:rsidRDefault="0088645A" w:rsidP="00414DA3">
      <w:pPr>
        <w:spacing w:after="0" w:line="240" w:lineRule="auto"/>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Број:</w:t>
      </w:r>
    </w:p>
    <w:p w:rsidR="00414DA3" w:rsidRPr="0088645A" w:rsidRDefault="0088645A" w:rsidP="00414DA3">
      <w:pPr>
        <w:spacing w:after="0" w:line="240" w:lineRule="auto"/>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Дана:10.07.2020.</w:t>
      </w:r>
    </w:p>
    <w:p w:rsidR="00F81780" w:rsidRDefault="00F81780" w:rsidP="0088645A">
      <w:pPr>
        <w:pStyle w:val="BodyText"/>
        <w:ind w:left="0" w:right="-233" w:firstLine="0"/>
        <w:jc w:val="both"/>
      </w:pPr>
    </w:p>
    <w:p w:rsidR="0088645A" w:rsidRPr="006B242A" w:rsidRDefault="0088645A" w:rsidP="006B242A">
      <w:pPr>
        <w:pStyle w:val="BodyText"/>
        <w:ind w:left="0" w:right="-233" w:firstLine="284"/>
        <w:jc w:val="both"/>
        <w:rPr>
          <w:sz w:val="22"/>
          <w:szCs w:val="22"/>
        </w:rPr>
      </w:pPr>
      <w:proofErr w:type="spellStart"/>
      <w:r w:rsidRPr="00F81780">
        <w:rPr>
          <w:sz w:val="22"/>
          <w:szCs w:val="22"/>
        </w:rPr>
        <w:t>На</w:t>
      </w:r>
      <w:proofErr w:type="spellEnd"/>
      <w:r w:rsidRPr="00F81780">
        <w:rPr>
          <w:spacing w:val="-2"/>
          <w:sz w:val="22"/>
          <w:szCs w:val="22"/>
        </w:rPr>
        <w:t xml:space="preserve"> </w:t>
      </w:r>
      <w:proofErr w:type="spellStart"/>
      <w:r w:rsidRPr="00F81780">
        <w:rPr>
          <w:sz w:val="22"/>
          <w:szCs w:val="22"/>
        </w:rPr>
        <w:t>основу</w:t>
      </w:r>
      <w:proofErr w:type="spellEnd"/>
      <w:r w:rsidRPr="00F81780">
        <w:rPr>
          <w:spacing w:val="-5"/>
          <w:sz w:val="22"/>
          <w:szCs w:val="22"/>
        </w:rPr>
        <w:t xml:space="preserve"> </w:t>
      </w:r>
      <w:proofErr w:type="spellStart"/>
      <w:r w:rsidRPr="00F81780">
        <w:rPr>
          <w:sz w:val="22"/>
          <w:szCs w:val="22"/>
        </w:rPr>
        <w:t>члана</w:t>
      </w:r>
      <w:proofErr w:type="spellEnd"/>
      <w:r w:rsidRPr="00F81780">
        <w:rPr>
          <w:spacing w:val="-1"/>
          <w:sz w:val="22"/>
          <w:szCs w:val="22"/>
        </w:rPr>
        <w:t xml:space="preserve"> </w:t>
      </w:r>
      <w:r w:rsidRPr="00F81780">
        <w:rPr>
          <w:sz w:val="22"/>
          <w:szCs w:val="22"/>
        </w:rPr>
        <w:t xml:space="preserve">13. </w:t>
      </w:r>
      <w:proofErr w:type="spellStart"/>
      <w:r w:rsidRPr="00F81780">
        <w:rPr>
          <w:spacing w:val="-1"/>
          <w:sz w:val="22"/>
          <w:szCs w:val="22"/>
        </w:rPr>
        <w:t>Закона</w:t>
      </w:r>
      <w:proofErr w:type="spellEnd"/>
      <w:r w:rsidRPr="00F81780">
        <w:rPr>
          <w:spacing w:val="-1"/>
          <w:sz w:val="22"/>
          <w:szCs w:val="22"/>
        </w:rPr>
        <w:t xml:space="preserve"> </w:t>
      </w:r>
      <w:r w:rsidRPr="00F81780">
        <w:rPr>
          <w:sz w:val="22"/>
          <w:szCs w:val="22"/>
        </w:rPr>
        <w:t xml:space="preserve">о </w:t>
      </w:r>
      <w:proofErr w:type="spellStart"/>
      <w:r w:rsidRPr="00F81780">
        <w:rPr>
          <w:spacing w:val="-1"/>
          <w:sz w:val="22"/>
          <w:szCs w:val="22"/>
        </w:rPr>
        <w:t>безбедности</w:t>
      </w:r>
      <w:proofErr w:type="spellEnd"/>
      <w:r w:rsidRPr="00F81780">
        <w:rPr>
          <w:spacing w:val="1"/>
          <w:sz w:val="22"/>
          <w:szCs w:val="22"/>
        </w:rPr>
        <w:t xml:space="preserve"> </w:t>
      </w:r>
      <w:r w:rsidRPr="00F81780">
        <w:rPr>
          <w:sz w:val="22"/>
          <w:szCs w:val="22"/>
        </w:rPr>
        <w:t xml:space="preserve">и </w:t>
      </w:r>
      <w:proofErr w:type="spellStart"/>
      <w:r w:rsidRPr="00F81780">
        <w:rPr>
          <w:sz w:val="22"/>
          <w:szCs w:val="22"/>
        </w:rPr>
        <w:t>здрављу</w:t>
      </w:r>
      <w:proofErr w:type="spellEnd"/>
      <w:r w:rsidRPr="00F81780">
        <w:rPr>
          <w:spacing w:val="-8"/>
          <w:sz w:val="22"/>
          <w:szCs w:val="22"/>
        </w:rPr>
        <w:t xml:space="preserve"> </w:t>
      </w:r>
      <w:proofErr w:type="spellStart"/>
      <w:r w:rsidRPr="00F81780">
        <w:rPr>
          <w:sz w:val="22"/>
          <w:szCs w:val="22"/>
        </w:rPr>
        <w:t>на</w:t>
      </w:r>
      <w:proofErr w:type="spellEnd"/>
      <w:r w:rsidRPr="00F81780">
        <w:rPr>
          <w:spacing w:val="-1"/>
          <w:sz w:val="22"/>
          <w:szCs w:val="22"/>
        </w:rPr>
        <w:t xml:space="preserve"> </w:t>
      </w:r>
      <w:proofErr w:type="spellStart"/>
      <w:r w:rsidRPr="00F81780">
        <w:rPr>
          <w:spacing w:val="1"/>
          <w:sz w:val="22"/>
          <w:szCs w:val="22"/>
        </w:rPr>
        <w:t>раду</w:t>
      </w:r>
      <w:proofErr w:type="spellEnd"/>
      <w:r w:rsidRPr="00F81780">
        <w:rPr>
          <w:spacing w:val="-3"/>
          <w:sz w:val="22"/>
          <w:szCs w:val="22"/>
        </w:rPr>
        <w:t xml:space="preserve"> </w:t>
      </w:r>
      <w:r w:rsidRPr="00F81780">
        <w:rPr>
          <w:spacing w:val="-1"/>
          <w:sz w:val="22"/>
          <w:szCs w:val="22"/>
        </w:rPr>
        <w:t>(„</w:t>
      </w:r>
      <w:proofErr w:type="spellStart"/>
      <w:r w:rsidRPr="00F81780">
        <w:rPr>
          <w:spacing w:val="-1"/>
          <w:sz w:val="22"/>
          <w:szCs w:val="22"/>
        </w:rPr>
        <w:t>Службени</w:t>
      </w:r>
      <w:proofErr w:type="spellEnd"/>
      <w:r w:rsidRPr="00F81780">
        <w:rPr>
          <w:spacing w:val="8"/>
          <w:sz w:val="22"/>
          <w:szCs w:val="22"/>
        </w:rPr>
        <w:t xml:space="preserve"> </w:t>
      </w:r>
      <w:proofErr w:type="spellStart"/>
      <w:r w:rsidRPr="00F81780">
        <w:rPr>
          <w:spacing w:val="-1"/>
          <w:sz w:val="22"/>
          <w:szCs w:val="22"/>
        </w:rPr>
        <w:t>гласник</w:t>
      </w:r>
      <w:proofErr w:type="spellEnd"/>
      <w:r w:rsidRPr="00F81780">
        <w:rPr>
          <w:spacing w:val="56"/>
          <w:sz w:val="22"/>
          <w:szCs w:val="22"/>
        </w:rPr>
        <w:t xml:space="preserve"> </w:t>
      </w:r>
      <w:r w:rsidRPr="00F81780">
        <w:rPr>
          <w:spacing w:val="-1"/>
          <w:sz w:val="22"/>
          <w:szCs w:val="22"/>
        </w:rPr>
        <w:t>РС”,</w:t>
      </w:r>
      <w:r w:rsidRPr="00F81780">
        <w:rPr>
          <w:spacing w:val="1"/>
          <w:sz w:val="22"/>
          <w:szCs w:val="22"/>
        </w:rPr>
        <w:t xml:space="preserve"> </w:t>
      </w:r>
      <w:proofErr w:type="spellStart"/>
      <w:r w:rsidRPr="00F81780">
        <w:rPr>
          <w:sz w:val="22"/>
          <w:szCs w:val="22"/>
        </w:rPr>
        <w:t>бр</w:t>
      </w:r>
      <w:proofErr w:type="spellEnd"/>
      <w:r w:rsidRPr="00F81780">
        <w:rPr>
          <w:sz w:val="22"/>
          <w:szCs w:val="22"/>
        </w:rPr>
        <w:t>.</w:t>
      </w:r>
      <w:r w:rsidRPr="00F81780">
        <w:rPr>
          <w:spacing w:val="1"/>
          <w:sz w:val="22"/>
          <w:szCs w:val="22"/>
        </w:rPr>
        <w:t xml:space="preserve"> </w:t>
      </w:r>
      <w:r w:rsidRPr="00F81780">
        <w:rPr>
          <w:sz w:val="22"/>
          <w:szCs w:val="22"/>
        </w:rPr>
        <w:t>101/05,</w:t>
      </w:r>
      <w:r w:rsidRPr="00F81780">
        <w:rPr>
          <w:spacing w:val="1"/>
          <w:sz w:val="22"/>
          <w:szCs w:val="22"/>
        </w:rPr>
        <w:t xml:space="preserve"> </w:t>
      </w:r>
      <w:r w:rsidRPr="00F81780">
        <w:rPr>
          <w:sz w:val="22"/>
          <w:szCs w:val="22"/>
        </w:rPr>
        <w:t>91/15</w:t>
      </w:r>
      <w:r w:rsidRPr="00F81780">
        <w:rPr>
          <w:spacing w:val="2"/>
          <w:sz w:val="22"/>
          <w:szCs w:val="22"/>
        </w:rPr>
        <w:t xml:space="preserve"> </w:t>
      </w:r>
      <w:r w:rsidRPr="00F81780">
        <w:rPr>
          <w:sz w:val="22"/>
          <w:szCs w:val="22"/>
        </w:rPr>
        <w:t>и 113/17</w:t>
      </w:r>
      <w:r w:rsidRPr="00F81780">
        <w:rPr>
          <w:spacing w:val="1"/>
          <w:sz w:val="22"/>
          <w:szCs w:val="22"/>
        </w:rPr>
        <w:t xml:space="preserve"> </w:t>
      </w:r>
      <w:r w:rsidRPr="00F81780">
        <w:rPr>
          <w:sz w:val="22"/>
          <w:szCs w:val="22"/>
        </w:rPr>
        <w:t>–</w:t>
      </w:r>
      <w:r w:rsidRPr="00F81780">
        <w:rPr>
          <w:spacing w:val="1"/>
          <w:sz w:val="22"/>
          <w:szCs w:val="22"/>
        </w:rPr>
        <w:t xml:space="preserve"> </w:t>
      </w:r>
      <w:proofErr w:type="spellStart"/>
      <w:r w:rsidRPr="00F81780">
        <w:rPr>
          <w:sz w:val="22"/>
          <w:szCs w:val="22"/>
        </w:rPr>
        <w:t>др</w:t>
      </w:r>
      <w:proofErr w:type="spellEnd"/>
      <w:r w:rsidRPr="00F81780">
        <w:rPr>
          <w:sz w:val="22"/>
          <w:szCs w:val="22"/>
        </w:rPr>
        <w:t>.</w:t>
      </w:r>
      <w:r w:rsidRPr="00F81780">
        <w:rPr>
          <w:spacing w:val="2"/>
          <w:sz w:val="22"/>
          <w:szCs w:val="22"/>
        </w:rPr>
        <w:t xml:space="preserve"> </w:t>
      </w:r>
      <w:proofErr w:type="spellStart"/>
      <w:r w:rsidRPr="00F81780">
        <w:rPr>
          <w:spacing w:val="-1"/>
          <w:sz w:val="22"/>
          <w:szCs w:val="22"/>
        </w:rPr>
        <w:t>закон</w:t>
      </w:r>
      <w:proofErr w:type="spellEnd"/>
      <w:r w:rsidRPr="00F81780">
        <w:rPr>
          <w:spacing w:val="-1"/>
          <w:sz w:val="22"/>
          <w:szCs w:val="22"/>
        </w:rPr>
        <w:t>),</w:t>
      </w:r>
      <w:r w:rsidRPr="00F81780">
        <w:rPr>
          <w:spacing w:val="1"/>
          <w:sz w:val="22"/>
          <w:szCs w:val="22"/>
        </w:rPr>
        <w:t xml:space="preserve"> </w:t>
      </w:r>
      <w:proofErr w:type="spellStart"/>
      <w:r w:rsidRPr="00F81780">
        <w:rPr>
          <w:spacing w:val="-1"/>
          <w:sz w:val="22"/>
          <w:szCs w:val="22"/>
        </w:rPr>
        <w:t>члана</w:t>
      </w:r>
      <w:proofErr w:type="spellEnd"/>
      <w:r w:rsidRPr="00F81780">
        <w:rPr>
          <w:sz w:val="22"/>
          <w:szCs w:val="22"/>
        </w:rPr>
        <w:t xml:space="preserve"> 15.</w:t>
      </w:r>
      <w:r w:rsidRPr="00F81780">
        <w:rPr>
          <w:spacing w:val="2"/>
          <w:sz w:val="22"/>
          <w:szCs w:val="22"/>
        </w:rPr>
        <w:t xml:space="preserve"> </w:t>
      </w:r>
      <w:proofErr w:type="spellStart"/>
      <w:proofErr w:type="gramStart"/>
      <w:r w:rsidRPr="00F81780">
        <w:rPr>
          <w:spacing w:val="-1"/>
          <w:sz w:val="22"/>
          <w:szCs w:val="22"/>
        </w:rPr>
        <w:t>став</w:t>
      </w:r>
      <w:proofErr w:type="spellEnd"/>
      <w:proofErr w:type="gramEnd"/>
      <w:r w:rsidRPr="00F81780">
        <w:rPr>
          <w:sz w:val="22"/>
          <w:szCs w:val="22"/>
        </w:rPr>
        <w:t xml:space="preserve"> 2.</w:t>
      </w:r>
      <w:r w:rsidRPr="00F81780">
        <w:rPr>
          <w:spacing w:val="1"/>
          <w:sz w:val="22"/>
          <w:szCs w:val="22"/>
        </w:rPr>
        <w:t xml:space="preserve"> </w:t>
      </w:r>
      <w:proofErr w:type="spellStart"/>
      <w:proofErr w:type="gramStart"/>
      <w:r w:rsidRPr="00F81780">
        <w:rPr>
          <w:spacing w:val="-1"/>
          <w:sz w:val="22"/>
          <w:szCs w:val="22"/>
        </w:rPr>
        <w:t>тачка</w:t>
      </w:r>
      <w:proofErr w:type="spellEnd"/>
      <w:proofErr w:type="gramEnd"/>
      <w:r w:rsidRPr="00F81780">
        <w:rPr>
          <w:sz w:val="22"/>
          <w:szCs w:val="22"/>
        </w:rPr>
        <w:t xml:space="preserve"> 5)</w:t>
      </w:r>
      <w:r w:rsidRPr="00F81780">
        <w:rPr>
          <w:spacing w:val="4"/>
          <w:sz w:val="22"/>
          <w:szCs w:val="22"/>
        </w:rPr>
        <w:t xml:space="preserve"> </w:t>
      </w:r>
      <w:proofErr w:type="spellStart"/>
      <w:r w:rsidRPr="00F81780">
        <w:rPr>
          <w:sz w:val="22"/>
          <w:szCs w:val="22"/>
        </w:rPr>
        <w:t>Правилника</w:t>
      </w:r>
      <w:proofErr w:type="spellEnd"/>
      <w:r w:rsidRPr="00F81780">
        <w:rPr>
          <w:sz w:val="22"/>
          <w:szCs w:val="22"/>
        </w:rPr>
        <w:t xml:space="preserve"> о</w:t>
      </w:r>
      <w:r w:rsidRPr="00F81780">
        <w:rPr>
          <w:spacing w:val="-1"/>
          <w:sz w:val="22"/>
          <w:szCs w:val="22"/>
        </w:rPr>
        <w:t xml:space="preserve"> </w:t>
      </w:r>
      <w:proofErr w:type="spellStart"/>
      <w:r w:rsidRPr="00F81780">
        <w:rPr>
          <w:sz w:val="22"/>
          <w:szCs w:val="22"/>
        </w:rPr>
        <w:t>начину</w:t>
      </w:r>
      <w:proofErr w:type="spellEnd"/>
      <w:r w:rsidRPr="00F81780">
        <w:rPr>
          <w:spacing w:val="37"/>
          <w:sz w:val="22"/>
          <w:szCs w:val="22"/>
        </w:rPr>
        <w:t xml:space="preserve"> </w:t>
      </w:r>
      <w:r w:rsidRPr="00F81780">
        <w:rPr>
          <w:sz w:val="22"/>
          <w:szCs w:val="22"/>
        </w:rPr>
        <w:t>и</w:t>
      </w:r>
      <w:r w:rsidRPr="00F81780">
        <w:rPr>
          <w:spacing w:val="10"/>
          <w:sz w:val="22"/>
          <w:szCs w:val="22"/>
        </w:rPr>
        <w:t xml:space="preserve"> </w:t>
      </w:r>
      <w:proofErr w:type="spellStart"/>
      <w:r w:rsidRPr="00F81780">
        <w:rPr>
          <w:spacing w:val="-1"/>
          <w:sz w:val="22"/>
          <w:szCs w:val="22"/>
        </w:rPr>
        <w:t>поступку</w:t>
      </w:r>
      <w:proofErr w:type="spellEnd"/>
      <w:r w:rsidRPr="00F81780">
        <w:rPr>
          <w:spacing w:val="4"/>
          <w:sz w:val="22"/>
          <w:szCs w:val="22"/>
        </w:rPr>
        <w:t xml:space="preserve"> </w:t>
      </w:r>
      <w:proofErr w:type="spellStart"/>
      <w:r w:rsidRPr="00F81780">
        <w:rPr>
          <w:spacing w:val="-1"/>
          <w:sz w:val="22"/>
          <w:szCs w:val="22"/>
        </w:rPr>
        <w:t>процене</w:t>
      </w:r>
      <w:proofErr w:type="spellEnd"/>
      <w:r w:rsidRPr="00F81780">
        <w:rPr>
          <w:spacing w:val="8"/>
          <w:sz w:val="22"/>
          <w:szCs w:val="22"/>
        </w:rPr>
        <w:t xml:space="preserve"> </w:t>
      </w:r>
      <w:proofErr w:type="spellStart"/>
      <w:r w:rsidRPr="00F81780">
        <w:rPr>
          <w:sz w:val="22"/>
          <w:szCs w:val="22"/>
        </w:rPr>
        <w:t>ризика</w:t>
      </w:r>
      <w:proofErr w:type="spellEnd"/>
      <w:r w:rsidRPr="00F81780">
        <w:rPr>
          <w:spacing w:val="6"/>
          <w:sz w:val="22"/>
          <w:szCs w:val="22"/>
        </w:rPr>
        <w:t xml:space="preserve"> </w:t>
      </w:r>
      <w:proofErr w:type="spellStart"/>
      <w:r w:rsidRPr="00F81780">
        <w:rPr>
          <w:sz w:val="22"/>
          <w:szCs w:val="22"/>
        </w:rPr>
        <w:t>на</w:t>
      </w:r>
      <w:proofErr w:type="spellEnd"/>
      <w:r w:rsidRPr="00F81780">
        <w:rPr>
          <w:spacing w:val="8"/>
          <w:sz w:val="22"/>
          <w:szCs w:val="22"/>
        </w:rPr>
        <w:t xml:space="preserve"> </w:t>
      </w:r>
      <w:proofErr w:type="spellStart"/>
      <w:r w:rsidRPr="00F81780">
        <w:rPr>
          <w:sz w:val="22"/>
          <w:szCs w:val="22"/>
        </w:rPr>
        <w:t>радном</w:t>
      </w:r>
      <w:proofErr w:type="spellEnd"/>
      <w:r w:rsidRPr="00F81780">
        <w:rPr>
          <w:spacing w:val="8"/>
          <w:sz w:val="22"/>
          <w:szCs w:val="22"/>
        </w:rPr>
        <w:t xml:space="preserve"> </w:t>
      </w:r>
      <w:proofErr w:type="spellStart"/>
      <w:r w:rsidRPr="00F81780">
        <w:rPr>
          <w:sz w:val="22"/>
          <w:szCs w:val="22"/>
        </w:rPr>
        <w:t>месту</w:t>
      </w:r>
      <w:proofErr w:type="spellEnd"/>
      <w:r w:rsidRPr="00F81780">
        <w:rPr>
          <w:spacing w:val="4"/>
          <w:sz w:val="22"/>
          <w:szCs w:val="22"/>
        </w:rPr>
        <w:t xml:space="preserve"> </w:t>
      </w:r>
      <w:r w:rsidRPr="00F81780">
        <w:rPr>
          <w:sz w:val="22"/>
          <w:szCs w:val="22"/>
        </w:rPr>
        <w:t>и</w:t>
      </w:r>
      <w:r w:rsidRPr="00F81780">
        <w:rPr>
          <w:spacing w:val="12"/>
          <w:sz w:val="22"/>
          <w:szCs w:val="22"/>
        </w:rPr>
        <w:t xml:space="preserve"> </w:t>
      </w:r>
      <w:r w:rsidRPr="00F81780">
        <w:rPr>
          <w:sz w:val="22"/>
          <w:szCs w:val="22"/>
        </w:rPr>
        <w:t>у</w:t>
      </w:r>
      <w:r w:rsidRPr="00F81780">
        <w:rPr>
          <w:spacing w:val="4"/>
          <w:sz w:val="22"/>
          <w:szCs w:val="22"/>
        </w:rPr>
        <w:t xml:space="preserve"> </w:t>
      </w:r>
      <w:proofErr w:type="spellStart"/>
      <w:r w:rsidRPr="00F81780">
        <w:rPr>
          <w:sz w:val="22"/>
          <w:szCs w:val="22"/>
        </w:rPr>
        <w:t>радној</w:t>
      </w:r>
      <w:proofErr w:type="spellEnd"/>
      <w:r w:rsidRPr="00F81780">
        <w:rPr>
          <w:spacing w:val="9"/>
          <w:sz w:val="22"/>
          <w:szCs w:val="22"/>
        </w:rPr>
        <w:t xml:space="preserve"> </w:t>
      </w:r>
      <w:proofErr w:type="spellStart"/>
      <w:r w:rsidRPr="00F81780">
        <w:rPr>
          <w:sz w:val="22"/>
          <w:szCs w:val="22"/>
        </w:rPr>
        <w:t>околини</w:t>
      </w:r>
      <w:proofErr w:type="spellEnd"/>
      <w:r w:rsidRPr="00F81780">
        <w:rPr>
          <w:spacing w:val="8"/>
          <w:sz w:val="22"/>
          <w:szCs w:val="22"/>
        </w:rPr>
        <w:t xml:space="preserve"> </w:t>
      </w:r>
      <w:r w:rsidRPr="00F81780">
        <w:rPr>
          <w:spacing w:val="-1"/>
          <w:sz w:val="22"/>
          <w:szCs w:val="22"/>
        </w:rPr>
        <w:t>(„</w:t>
      </w:r>
      <w:proofErr w:type="spellStart"/>
      <w:r w:rsidRPr="00F81780">
        <w:rPr>
          <w:spacing w:val="-1"/>
          <w:sz w:val="22"/>
          <w:szCs w:val="22"/>
        </w:rPr>
        <w:t>Службени</w:t>
      </w:r>
      <w:proofErr w:type="spellEnd"/>
      <w:r w:rsidRPr="00F81780">
        <w:rPr>
          <w:spacing w:val="10"/>
          <w:sz w:val="22"/>
          <w:szCs w:val="22"/>
        </w:rPr>
        <w:t xml:space="preserve"> </w:t>
      </w:r>
      <w:proofErr w:type="spellStart"/>
      <w:r w:rsidRPr="00F81780">
        <w:rPr>
          <w:spacing w:val="-1"/>
          <w:sz w:val="22"/>
          <w:szCs w:val="22"/>
        </w:rPr>
        <w:t>гласник</w:t>
      </w:r>
      <w:proofErr w:type="spellEnd"/>
      <w:r w:rsidRPr="00F81780">
        <w:rPr>
          <w:spacing w:val="10"/>
          <w:sz w:val="22"/>
          <w:szCs w:val="22"/>
        </w:rPr>
        <w:t xml:space="preserve"> </w:t>
      </w:r>
      <w:r w:rsidRPr="00F81780">
        <w:rPr>
          <w:spacing w:val="2"/>
          <w:sz w:val="22"/>
          <w:szCs w:val="22"/>
        </w:rPr>
        <w:t>РС”,</w:t>
      </w:r>
      <w:r w:rsidRPr="00F81780">
        <w:rPr>
          <w:spacing w:val="47"/>
          <w:sz w:val="22"/>
          <w:szCs w:val="22"/>
        </w:rPr>
        <w:t xml:space="preserve"> </w:t>
      </w:r>
      <w:proofErr w:type="spellStart"/>
      <w:r w:rsidRPr="00F81780">
        <w:rPr>
          <w:sz w:val="22"/>
          <w:szCs w:val="22"/>
        </w:rPr>
        <w:t>бр</w:t>
      </w:r>
      <w:proofErr w:type="spellEnd"/>
      <w:r w:rsidRPr="00F81780">
        <w:rPr>
          <w:sz w:val="22"/>
          <w:szCs w:val="22"/>
        </w:rPr>
        <w:t>.</w:t>
      </w:r>
      <w:r w:rsidRPr="00F81780">
        <w:rPr>
          <w:spacing w:val="9"/>
          <w:sz w:val="22"/>
          <w:szCs w:val="22"/>
        </w:rPr>
        <w:t xml:space="preserve"> </w:t>
      </w:r>
      <w:r w:rsidRPr="00F81780">
        <w:rPr>
          <w:sz w:val="22"/>
          <w:szCs w:val="22"/>
        </w:rPr>
        <w:t>72/06,</w:t>
      </w:r>
      <w:r w:rsidRPr="00F81780">
        <w:rPr>
          <w:spacing w:val="9"/>
          <w:sz w:val="22"/>
          <w:szCs w:val="22"/>
        </w:rPr>
        <w:t xml:space="preserve"> </w:t>
      </w:r>
      <w:r w:rsidRPr="00F81780">
        <w:rPr>
          <w:sz w:val="22"/>
          <w:szCs w:val="22"/>
        </w:rPr>
        <w:t>84/06</w:t>
      </w:r>
      <w:r w:rsidRPr="00F81780">
        <w:rPr>
          <w:spacing w:val="10"/>
          <w:sz w:val="22"/>
          <w:szCs w:val="22"/>
        </w:rPr>
        <w:t xml:space="preserve"> </w:t>
      </w:r>
      <w:r w:rsidRPr="00F81780">
        <w:rPr>
          <w:sz w:val="22"/>
          <w:szCs w:val="22"/>
        </w:rPr>
        <w:t>–</w:t>
      </w:r>
      <w:r w:rsidRPr="00F81780">
        <w:rPr>
          <w:spacing w:val="9"/>
          <w:sz w:val="22"/>
          <w:szCs w:val="22"/>
        </w:rPr>
        <w:t xml:space="preserve"> </w:t>
      </w:r>
      <w:proofErr w:type="spellStart"/>
      <w:r w:rsidRPr="00F81780">
        <w:rPr>
          <w:sz w:val="22"/>
          <w:szCs w:val="22"/>
        </w:rPr>
        <w:t>исправка</w:t>
      </w:r>
      <w:proofErr w:type="spellEnd"/>
      <w:r w:rsidRPr="00F81780">
        <w:rPr>
          <w:sz w:val="22"/>
          <w:szCs w:val="22"/>
        </w:rPr>
        <w:t>,</w:t>
      </w:r>
      <w:r w:rsidRPr="00F81780">
        <w:rPr>
          <w:spacing w:val="8"/>
          <w:sz w:val="22"/>
          <w:szCs w:val="22"/>
        </w:rPr>
        <w:t xml:space="preserve"> </w:t>
      </w:r>
      <w:r w:rsidRPr="00F81780">
        <w:rPr>
          <w:sz w:val="22"/>
          <w:szCs w:val="22"/>
        </w:rPr>
        <w:t>30/10</w:t>
      </w:r>
      <w:r w:rsidRPr="00F81780">
        <w:rPr>
          <w:spacing w:val="9"/>
          <w:sz w:val="22"/>
          <w:szCs w:val="22"/>
        </w:rPr>
        <w:t xml:space="preserve"> </w:t>
      </w:r>
      <w:r w:rsidRPr="00F81780">
        <w:rPr>
          <w:sz w:val="22"/>
          <w:szCs w:val="22"/>
        </w:rPr>
        <w:t>и</w:t>
      </w:r>
      <w:r w:rsidRPr="00F81780">
        <w:rPr>
          <w:spacing w:val="10"/>
          <w:sz w:val="22"/>
          <w:szCs w:val="22"/>
        </w:rPr>
        <w:t xml:space="preserve"> </w:t>
      </w:r>
      <w:r w:rsidRPr="00F81780">
        <w:rPr>
          <w:sz w:val="22"/>
          <w:szCs w:val="22"/>
        </w:rPr>
        <w:t>102/15 )</w:t>
      </w:r>
      <w:r w:rsidRPr="00F81780">
        <w:rPr>
          <w:spacing w:val="10"/>
          <w:sz w:val="22"/>
          <w:szCs w:val="22"/>
        </w:rPr>
        <w:t xml:space="preserve"> </w:t>
      </w:r>
      <w:r w:rsidRPr="00F81780">
        <w:rPr>
          <w:sz w:val="22"/>
          <w:szCs w:val="22"/>
        </w:rPr>
        <w:t>и</w:t>
      </w:r>
      <w:r w:rsidRPr="00F81780">
        <w:rPr>
          <w:spacing w:val="13"/>
          <w:sz w:val="22"/>
          <w:szCs w:val="22"/>
        </w:rPr>
        <w:t xml:space="preserve"> </w:t>
      </w:r>
      <w:proofErr w:type="spellStart"/>
      <w:r w:rsidRPr="00F81780">
        <w:rPr>
          <w:spacing w:val="-1"/>
          <w:sz w:val="22"/>
          <w:szCs w:val="22"/>
        </w:rPr>
        <w:t>Одлуке</w:t>
      </w:r>
      <w:proofErr w:type="spellEnd"/>
      <w:r w:rsidRPr="00F81780">
        <w:rPr>
          <w:spacing w:val="8"/>
          <w:sz w:val="22"/>
          <w:szCs w:val="22"/>
        </w:rPr>
        <w:t xml:space="preserve"> </w:t>
      </w:r>
      <w:r w:rsidRPr="00F81780">
        <w:rPr>
          <w:sz w:val="22"/>
          <w:szCs w:val="22"/>
        </w:rPr>
        <w:t>о</w:t>
      </w:r>
      <w:r w:rsidRPr="00F81780">
        <w:rPr>
          <w:spacing w:val="11"/>
          <w:sz w:val="22"/>
          <w:szCs w:val="22"/>
        </w:rPr>
        <w:t xml:space="preserve"> </w:t>
      </w:r>
      <w:proofErr w:type="spellStart"/>
      <w:r w:rsidRPr="00F81780">
        <w:rPr>
          <w:sz w:val="22"/>
          <w:szCs w:val="22"/>
        </w:rPr>
        <w:t>покретању</w:t>
      </w:r>
      <w:proofErr w:type="spellEnd"/>
      <w:r w:rsidRPr="00F81780">
        <w:rPr>
          <w:spacing w:val="4"/>
          <w:sz w:val="22"/>
          <w:szCs w:val="22"/>
        </w:rPr>
        <w:t xml:space="preserve"> </w:t>
      </w:r>
      <w:proofErr w:type="spellStart"/>
      <w:r w:rsidRPr="00F81780">
        <w:rPr>
          <w:spacing w:val="-1"/>
          <w:sz w:val="22"/>
          <w:szCs w:val="22"/>
        </w:rPr>
        <w:t>поступка</w:t>
      </w:r>
      <w:proofErr w:type="spellEnd"/>
      <w:r w:rsidRPr="00F81780">
        <w:rPr>
          <w:spacing w:val="8"/>
          <w:sz w:val="22"/>
          <w:szCs w:val="22"/>
        </w:rPr>
        <w:t xml:space="preserve"> </w:t>
      </w:r>
      <w:proofErr w:type="spellStart"/>
      <w:r w:rsidRPr="00F81780">
        <w:rPr>
          <w:spacing w:val="-1"/>
          <w:sz w:val="22"/>
          <w:szCs w:val="22"/>
        </w:rPr>
        <w:t>допуне</w:t>
      </w:r>
      <w:proofErr w:type="spellEnd"/>
      <w:r w:rsidRPr="00F81780">
        <w:rPr>
          <w:spacing w:val="10"/>
          <w:sz w:val="22"/>
          <w:szCs w:val="22"/>
        </w:rPr>
        <w:t xml:space="preserve"> </w:t>
      </w:r>
      <w:proofErr w:type="spellStart"/>
      <w:r w:rsidRPr="00F81780">
        <w:rPr>
          <w:spacing w:val="-1"/>
          <w:sz w:val="22"/>
          <w:szCs w:val="22"/>
        </w:rPr>
        <w:t>акта</w:t>
      </w:r>
      <w:proofErr w:type="spellEnd"/>
      <w:r w:rsidRPr="00F81780">
        <w:rPr>
          <w:spacing w:val="9"/>
          <w:sz w:val="22"/>
          <w:szCs w:val="22"/>
        </w:rPr>
        <w:t xml:space="preserve"> </w:t>
      </w:r>
      <w:r w:rsidRPr="00F81780">
        <w:rPr>
          <w:sz w:val="22"/>
          <w:szCs w:val="22"/>
        </w:rPr>
        <w:t>о</w:t>
      </w:r>
      <w:r w:rsidRPr="00F81780">
        <w:rPr>
          <w:spacing w:val="40"/>
          <w:sz w:val="22"/>
          <w:szCs w:val="22"/>
        </w:rPr>
        <w:t xml:space="preserve"> </w:t>
      </w:r>
      <w:proofErr w:type="spellStart"/>
      <w:r w:rsidRPr="00F81780">
        <w:rPr>
          <w:spacing w:val="-1"/>
          <w:sz w:val="22"/>
          <w:szCs w:val="22"/>
        </w:rPr>
        <w:t>процени</w:t>
      </w:r>
      <w:proofErr w:type="spellEnd"/>
      <w:r w:rsidRPr="00F81780">
        <w:rPr>
          <w:spacing w:val="-1"/>
          <w:sz w:val="22"/>
          <w:szCs w:val="22"/>
        </w:rPr>
        <w:t xml:space="preserve"> </w:t>
      </w:r>
      <w:proofErr w:type="spellStart"/>
      <w:r w:rsidRPr="00F81780">
        <w:rPr>
          <w:spacing w:val="-1"/>
          <w:sz w:val="22"/>
          <w:szCs w:val="22"/>
        </w:rPr>
        <w:t>ризика</w:t>
      </w:r>
      <w:proofErr w:type="spellEnd"/>
      <w:r w:rsidRPr="00F81780">
        <w:rPr>
          <w:spacing w:val="58"/>
          <w:sz w:val="22"/>
          <w:szCs w:val="22"/>
        </w:rPr>
        <w:t xml:space="preserve"> </w:t>
      </w:r>
      <w:proofErr w:type="spellStart"/>
      <w:r w:rsidRPr="00F81780">
        <w:rPr>
          <w:spacing w:val="1"/>
          <w:sz w:val="22"/>
          <w:szCs w:val="22"/>
        </w:rPr>
        <w:t>од</w:t>
      </w:r>
      <w:proofErr w:type="spellEnd"/>
      <w:r w:rsidRPr="00F81780">
        <w:rPr>
          <w:spacing w:val="1"/>
          <w:sz w:val="22"/>
          <w:szCs w:val="22"/>
        </w:rPr>
        <w:t xml:space="preserve"> </w:t>
      </w:r>
      <w:r w:rsidRPr="00F81780">
        <w:rPr>
          <w:spacing w:val="-1"/>
          <w:sz w:val="22"/>
          <w:szCs w:val="22"/>
        </w:rPr>
        <w:t>10</w:t>
      </w:r>
      <w:r w:rsidRPr="00F81780">
        <w:rPr>
          <w:sz w:val="22"/>
          <w:szCs w:val="22"/>
        </w:rPr>
        <w:t>.</w:t>
      </w:r>
      <w:r w:rsidRPr="00F81780">
        <w:rPr>
          <w:spacing w:val="-1"/>
          <w:sz w:val="22"/>
          <w:szCs w:val="22"/>
        </w:rPr>
        <w:t xml:space="preserve"> </w:t>
      </w:r>
      <w:proofErr w:type="spellStart"/>
      <w:proofErr w:type="gramStart"/>
      <w:r w:rsidRPr="00F81780">
        <w:rPr>
          <w:spacing w:val="-1"/>
          <w:sz w:val="22"/>
          <w:szCs w:val="22"/>
        </w:rPr>
        <w:t>јула</w:t>
      </w:r>
      <w:proofErr w:type="spellEnd"/>
      <w:proofErr w:type="gramEnd"/>
      <w:r w:rsidRPr="00F81780">
        <w:rPr>
          <w:spacing w:val="-1"/>
          <w:sz w:val="22"/>
          <w:szCs w:val="22"/>
        </w:rPr>
        <w:t xml:space="preserve"> 2020. </w:t>
      </w:r>
      <w:proofErr w:type="spellStart"/>
      <w:proofErr w:type="gramStart"/>
      <w:r w:rsidRPr="00F81780">
        <w:rPr>
          <w:sz w:val="22"/>
          <w:szCs w:val="22"/>
        </w:rPr>
        <w:t>године</w:t>
      </w:r>
      <w:proofErr w:type="spellEnd"/>
      <w:proofErr w:type="gramEnd"/>
      <w:r w:rsidRPr="00F81780">
        <w:rPr>
          <w:sz w:val="22"/>
          <w:szCs w:val="22"/>
        </w:rPr>
        <w:t>,</w:t>
      </w:r>
      <w:r w:rsidRPr="00F81780">
        <w:rPr>
          <w:spacing w:val="-1"/>
          <w:sz w:val="22"/>
          <w:szCs w:val="22"/>
        </w:rPr>
        <w:t xml:space="preserve"> </w:t>
      </w:r>
      <w:proofErr w:type="spellStart"/>
      <w:r w:rsidRPr="00F81780">
        <w:rPr>
          <w:sz w:val="22"/>
          <w:szCs w:val="22"/>
        </w:rPr>
        <w:t>доносим</w:t>
      </w:r>
      <w:proofErr w:type="spellEnd"/>
    </w:p>
    <w:p w:rsidR="0088645A" w:rsidRPr="00995739" w:rsidRDefault="0088645A" w:rsidP="00985B4C">
      <w:pPr>
        <w:spacing w:before="100" w:beforeAutospacing="1" w:after="100" w:afterAutospacing="1" w:line="240" w:lineRule="auto"/>
        <w:ind w:right="-233" w:firstLine="284"/>
        <w:jc w:val="both"/>
        <w:rPr>
          <w:rFonts w:ascii="Times New Roman" w:eastAsia="Times New Roman" w:hAnsi="Times New Roman" w:cs="Times New Roman"/>
          <w:noProof/>
          <w:lang w:val="la-Latn"/>
        </w:rPr>
      </w:pPr>
      <w:bookmarkStart w:id="0" w:name="str_1"/>
      <w:bookmarkEnd w:id="0"/>
      <w:r w:rsidRPr="00F81780">
        <w:rPr>
          <w:rFonts w:ascii="Times New Roman" w:eastAsia="Times New Roman" w:hAnsi="Times New Roman" w:cs="Times New Roman"/>
          <w:noProof/>
          <w:lang w:val="la-Latn"/>
        </w:rPr>
        <w:t xml:space="preserve">ДОПУНУ АКТА О ПРОЦЕНИ РИЗИКА НА РАДНОМ МЕСТУ И У РАДНОЈ ОКОЛИНИ </w:t>
      </w:r>
    </w:p>
    <w:p w:rsidR="0088645A" w:rsidRPr="0088645A" w:rsidRDefault="0088645A" w:rsidP="0088645A">
      <w:pPr>
        <w:pStyle w:val="ListParagraph"/>
        <w:numPr>
          <w:ilvl w:val="0"/>
          <w:numId w:val="2"/>
        </w:numPr>
        <w:spacing w:before="240" w:after="240" w:line="240" w:lineRule="auto"/>
        <w:ind w:right="-233"/>
        <w:jc w:val="both"/>
        <w:rPr>
          <w:rFonts w:ascii="Times New Roman" w:eastAsia="Times New Roman" w:hAnsi="Times New Roman" w:cs="Times New Roman"/>
          <w:b/>
          <w:bCs/>
          <w:noProof/>
          <w:lang w:val="la-Latn"/>
        </w:rPr>
      </w:pPr>
      <w:r w:rsidRPr="0088645A">
        <w:rPr>
          <w:rFonts w:ascii="Times New Roman" w:eastAsia="Times New Roman" w:hAnsi="Times New Roman" w:cs="Times New Roman"/>
          <w:b/>
          <w:bCs/>
          <w:noProof/>
          <w:lang w:val="la-Latn"/>
        </w:rPr>
        <w:t xml:space="preserve">УВОДНИ ДЕО </w:t>
      </w:r>
    </w:p>
    <w:p w:rsidR="0088645A" w:rsidRPr="00E9634A"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bookmarkStart w:id="1" w:name="str_2"/>
      <w:bookmarkStart w:id="2" w:name="str_3"/>
      <w:bookmarkEnd w:id="1"/>
      <w:bookmarkEnd w:id="2"/>
      <w:r w:rsidRPr="00F81780">
        <w:rPr>
          <w:rFonts w:ascii="Times New Roman" w:eastAsia="Times New Roman" w:hAnsi="Times New Roman" w:cs="Times New Roman"/>
          <w:noProof/>
          <w:lang w:val="la-Latn"/>
        </w:rPr>
        <w:t>Процена ризика од повреда</w:t>
      </w:r>
      <w:r w:rsidRPr="00E9634A">
        <w:rPr>
          <w:rFonts w:ascii="Times New Roman" w:eastAsia="Times New Roman" w:hAnsi="Times New Roman" w:cs="Times New Roman"/>
          <w:noProof/>
          <w:lang w:val="la-Latn"/>
        </w:rPr>
        <w:t xml:space="preserve"> на раду или оштећења здравља, односно обољења запосленог, заснива се на утврђивању штетности и опасности на радном месту и у радној околини, које могу да узрокују повреду на раду или професионално обољење. Након спровођења анализе и процене штетности и ризика од повреда на раду или оштећења здравља, послодавац доноси писани акт у области безбедности и здравља на раду којим сагледава укупно стање услова рада на сваком радном месту и у радној околини и утврђује мере и приоритете у циљу побољшања услова рада и отклањања ризика или њихово свођење на најмању могућу меру. </w:t>
      </w:r>
    </w:p>
    <w:p w:rsidR="0088645A" w:rsidRPr="00E9634A"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Одредбама члана 13. Закона предвиђено је да је послодавац дужан да донесе акт о процени ризика у писменој форми за сва радна места у радној околини и да утврди начин и мере за њихово отклањање. Послодавац је дужан да измени акт о процени ризика у случају појаве сваке нове опасности и штетности и промене нивоа ризика у процесу рада. </w:t>
      </w:r>
    </w:p>
    <w:p w:rsidR="0088645A" w:rsidRPr="00E9634A"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Акт о процени ризика на радном месту и у радној околини подлеже делимичним изменама и допунама (у делу који се односи на одређено радно место и с њим повезана радна места), и то: </w:t>
      </w:r>
    </w:p>
    <w:p w:rsidR="0088645A" w:rsidRPr="00E9634A"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1) у случају смртне повреде на раду и тешке повреде на раду; </w:t>
      </w:r>
    </w:p>
    <w:p w:rsidR="0088645A" w:rsidRPr="00E9634A"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2) у случају појаве сваке нове опасности или штетности, односно промене нивоа ризика у процесу рада; </w:t>
      </w:r>
    </w:p>
    <w:p w:rsidR="0088645A" w:rsidRPr="00E9634A"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3) када мере које се утврде за спречавање, отклањање или смањење ризика нису одговарајуће или не одговарају процењеном стању; </w:t>
      </w:r>
    </w:p>
    <w:p w:rsidR="0088645A" w:rsidRPr="00E9634A"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4) када је процена заснована на подацима који нису ажурни; </w:t>
      </w:r>
    </w:p>
    <w:p w:rsidR="0088645A" w:rsidRPr="00E9634A"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5) када постоје могућности и начини за унапређење, односно допуну процењених ризика. </w:t>
      </w:r>
    </w:p>
    <w:p w:rsidR="0088645A" w:rsidRPr="00147A32" w:rsidRDefault="0088645A" w:rsidP="00147A3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Појавом заразне болести ЦОВИД-19 на подручју Републике Србије, дошло је до неопходне потребе да послодавац својим изменама и допунама постојећег Акта о процени ризика (даље: Акт) предвиди и посебне превентивне мере на радном месту и у радној околини у циљу спречавања ширења наведене заразне болести и заштите безбедности и здравља на раду запослених по том основу. </w:t>
      </w:r>
    </w:p>
    <w:p w:rsidR="00E9634A" w:rsidRPr="00E9634A" w:rsidRDefault="0082296E" w:rsidP="00F81780">
      <w:pPr>
        <w:spacing w:before="240" w:after="240" w:line="240" w:lineRule="auto"/>
        <w:ind w:right="-233" w:firstLine="284"/>
        <w:jc w:val="both"/>
        <w:rPr>
          <w:rFonts w:ascii="Times New Roman" w:eastAsia="Times New Roman" w:hAnsi="Times New Roman" w:cs="Times New Roman"/>
          <w:b/>
          <w:bCs/>
          <w:noProof/>
          <w:lang w:val="la-Latn"/>
        </w:rPr>
      </w:pPr>
      <w:r>
        <w:rPr>
          <w:rFonts w:ascii="Times New Roman" w:eastAsia="Times New Roman" w:hAnsi="Times New Roman" w:cs="Times New Roman"/>
          <w:b/>
          <w:bCs/>
          <w:noProof/>
          <w:lang w:val="la-Latn"/>
        </w:rPr>
        <w:t>II</w:t>
      </w:r>
      <w:r>
        <w:rPr>
          <w:rFonts w:ascii="Times New Roman" w:eastAsia="Times New Roman" w:hAnsi="Times New Roman" w:cs="Times New Roman"/>
          <w:b/>
          <w:bCs/>
          <w:noProof/>
        </w:rPr>
        <w:t xml:space="preserve"> </w:t>
      </w:r>
      <w:r w:rsidR="0088645A">
        <w:rPr>
          <w:rFonts w:ascii="Times New Roman" w:eastAsia="Times New Roman" w:hAnsi="Times New Roman" w:cs="Times New Roman"/>
          <w:b/>
          <w:bCs/>
          <w:noProof/>
        </w:rPr>
        <w:t xml:space="preserve">. </w:t>
      </w:r>
      <w:r w:rsidR="0088645A">
        <w:rPr>
          <w:rFonts w:ascii="Times New Roman" w:eastAsia="Times New Roman" w:hAnsi="Times New Roman" w:cs="Times New Roman"/>
          <w:b/>
          <w:bCs/>
          <w:noProof/>
          <w:lang w:val="sr-Cyrl-RS"/>
        </w:rPr>
        <w:t xml:space="preserve">МЕРЕ ЗА СПРЕЧАВАЊЕ ШИРЕЊА ЗАРАЗНЕ БОЛЕСТИ </w:t>
      </w:r>
      <w:r w:rsidR="0088645A">
        <w:rPr>
          <w:rFonts w:ascii="Times New Roman" w:eastAsia="Times New Roman" w:hAnsi="Times New Roman" w:cs="Times New Roman"/>
          <w:b/>
          <w:bCs/>
          <w:noProof/>
          <w:lang w:val="la-Latn"/>
        </w:rPr>
        <w:t xml:space="preserve"> MERE </w:t>
      </w:r>
      <w:r w:rsidR="00E9634A" w:rsidRPr="00E9634A">
        <w:rPr>
          <w:rFonts w:ascii="Times New Roman" w:eastAsia="Times New Roman" w:hAnsi="Times New Roman" w:cs="Times New Roman"/>
          <w:b/>
          <w:bCs/>
          <w:noProof/>
          <w:lang w:val="la-Latn"/>
        </w:rPr>
        <w:t xml:space="preserve"> COVID-19 </w:t>
      </w:r>
    </w:p>
    <w:p w:rsidR="0088645A" w:rsidRPr="005B0BFB" w:rsidRDefault="0088645A" w:rsidP="005B0BFB">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При уласку у пословни простор, сви запослени треба да се придржавају следећих услова: </w:t>
      </w:r>
    </w:p>
    <w:p w:rsidR="0088645A" w:rsidRPr="00E9634A" w:rsidRDefault="0088645A" w:rsidP="000075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bookmarkStart w:id="3" w:name="str_4"/>
      <w:bookmarkEnd w:id="3"/>
      <w:r w:rsidRPr="00E9634A">
        <w:rPr>
          <w:rFonts w:ascii="Times New Roman" w:eastAsia="Times New Roman" w:hAnsi="Times New Roman" w:cs="Times New Roman"/>
          <w:noProof/>
          <w:lang w:val="la-Latn"/>
        </w:rPr>
        <w:lastRenderedPageBreak/>
        <w:t xml:space="preserve">- да при уласку у пословни простор обавезно изврше дезинфекцију обуће њеним брисањем о дезо баријеру, односно материјал који је послодавац у ту сврху наменио (подметач натопљен дезинфекционим средством - хлорним препаратима, препаратима на бази алкохола, са минимално 70% алкохола, или другим дезинфекционим средством), </w:t>
      </w:r>
    </w:p>
    <w:p w:rsidR="0088645A" w:rsidRPr="00E9634A" w:rsidRDefault="0088645A" w:rsidP="000075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након дезинфекције обуће, обавезно изврше дезинфекцију руку употребом одговарајућег препарата, спреја или гела (који у себи садржи најмање 70% алкохола), </w:t>
      </w:r>
    </w:p>
    <w:p w:rsidR="0088645A" w:rsidRPr="00E9634A" w:rsidRDefault="0088645A" w:rsidP="005433F4">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при уласку у пословни простор на себи обавезно имају заштитне рукавице и маску (платнену или хируршку), </w:t>
      </w:r>
    </w:p>
    <w:p w:rsidR="0088645A" w:rsidRPr="00E9634A" w:rsidRDefault="0088645A" w:rsidP="000075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Након уласка у пословни простор, запослени су дужни да се придржавају следећих правила: </w:t>
      </w:r>
    </w:p>
    <w:p w:rsidR="0088645A" w:rsidRPr="00E9634A" w:rsidRDefault="0088645A" w:rsidP="000075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одржавају међусобну социјалну дистанцу у пословном простору од најмање 2 метра, </w:t>
      </w:r>
    </w:p>
    <w:p w:rsidR="0088645A" w:rsidRPr="00E9634A" w:rsidRDefault="0088645A" w:rsidP="000075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запосленима буде обезбеђена површина слободног простора по запосленом од најмање четири квадратна метра, </w:t>
      </w:r>
    </w:p>
    <w:p w:rsidR="0088645A" w:rsidRPr="000075BA" w:rsidRDefault="0088645A" w:rsidP="000075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се у пословном простору избегавају блиски међусобни контакти (руковање, грљење и слично) са другим запосленима, као и са пословним клијентима. </w:t>
      </w:r>
    </w:p>
    <w:p w:rsidR="0088645A" w:rsidRDefault="0082296E" w:rsidP="00A91DE8">
      <w:r>
        <w:rPr>
          <w:rFonts w:ascii="Times New Roman" w:eastAsia="Times New Roman" w:hAnsi="Times New Roman" w:cs="Times New Roman"/>
          <w:b/>
          <w:bCs/>
          <w:noProof/>
          <w:lang w:val="la-Latn"/>
        </w:rPr>
        <w:t>I</w:t>
      </w:r>
      <w:r>
        <w:rPr>
          <w:rFonts w:ascii="Times New Roman" w:eastAsia="Times New Roman" w:hAnsi="Times New Roman" w:cs="Times New Roman"/>
          <w:b/>
          <w:bCs/>
          <w:noProof/>
        </w:rPr>
        <w:t xml:space="preserve">II </w:t>
      </w:r>
      <w:r w:rsidR="00E9634A" w:rsidRPr="00E9634A">
        <w:rPr>
          <w:rFonts w:ascii="Times New Roman" w:eastAsia="Times New Roman" w:hAnsi="Times New Roman" w:cs="Times New Roman"/>
          <w:b/>
          <w:bCs/>
          <w:noProof/>
          <w:lang w:val="la-Latn"/>
        </w:rPr>
        <w:t xml:space="preserve"> </w:t>
      </w:r>
      <w:r w:rsidR="0088645A" w:rsidRPr="00E9634A">
        <w:rPr>
          <w:rFonts w:ascii="Times New Roman" w:eastAsia="Times New Roman" w:hAnsi="Times New Roman" w:cs="Times New Roman"/>
          <w:b/>
          <w:bCs/>
          <w:noProof/>
          <w:lang w:val="la-Latn"/>
        </w:rPr>
        <w:t>ПРЕВЕНТИВНЕ МЕРЕ ЗА ЗАПОСЛЕНЕ</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bookmarkStart w:id="4" w:name="str_5"/>
      <w:bookmarkEnd w:id="4"/>
      <w:r w:rsidRPr="00E9634A">
        <w:rPr>
          <w:rFonts w:ascii="Times New Roman" w:eastAsia="Times New Roman" w:hAnsi="Times New Roman" w:cs="Times New Roman"/>
          <w:noProof/>
          <w:lang w:val="la-Latn"/>
        </w:rPr>
        <w:t xml:space="preserve">Приликом отварања и затварања пословног простора, потребно је добро проветрити све просторије и дезинфиковати све радне површине, као и подове пословних просторија. </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У току радног времена запосленима се препоручује да што је чешће могуће проветравају пословни простор. </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Потребно је да запослени у току рада што чешће перу руке топлом водом и сапуном или дезинфекционим средством које у себи садржи најмање 70% алкохола. </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Запослени у току рада не треба да носе сатове, прстење, наруквице или други накит. </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Везивање косе запослених је обавезно. </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Запослени у току рада не треба да додирују лице, нос, очи или уста пре него што добро оперу руке. </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Уколико у току рада запослени имају неизбежну потребу да додирну очи, нос или уста, то могу учинити искључиво чистом марамицом. Након употребе, марамице се не смеју остављати на радним површинама, већ се морају одмах одложити у канту за отпатке која се налази на одвојеном месту, са постављеном кесом за ову врсту отпада (даље: канта за отпатке). </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Искоришћене заштитне маске или рукавице, као и употребљене убрусе којим су чишћене радне површине одложити у канту за отпатке. </w:t>
      </w:r>
    </w:p>
    <w:p w:rsidR="0088645A" w:rsidRPr="00E9634A"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Отпадни материјал који настане у раду, покупити и ставити у једну кесу за отпатке коју треба добро завезати и одложити на предвиђено место (канту за отпатке). </w:t>
      </w:r>
    </w:p>
    <w:p w:rsidR="0088645A" w:rsidRPr="00EF4353" w:rsidRDefault="0088645A" w:rsidP="00EF4353">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Канту за отпатке треба што чешће празнити, након чега је неопходно извршити дезинфекцију руку. </w:t>
      </w:r>
    </w:p>
    <w:p w:rsidR="0088645A" w:rsidRPr="00196396" w:rsidRDefault="0088645A" w:rsidP="0019639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lastRenderedPageBreak/>
        <w:t xml:space="preserve">Запосленима се забрањује наручивање и конзумирање хране примљене путем доставних служби. Препоручује се коришћење готове хране у произвођачкој амбалажи или чврсте хране коју су запослени донели од куће. </w:t>
      </w:r>
    </w:p>
    <w:p w:rsidR="0088645A" w:rsidRDefault="0082296E" w:rsidP="0019181C">
      <w:r>
        <w:rPr>
          <w:rFonts w:ascii="Times New Roman" w:eastAsia="Times New Roman" w:hAnsi="Times New Roman" w:cs="Times New Roman"/>
          <w:b/>
          <w:bCs/>
          <w:noProof/>
        </w:rPr>
        <w:t>I</w:t>
      </w:r>
      <w:r w:rsidR="00E9634A" w:rsidRPr="00E9634A">
        <w:rPr>
          <w:rFonts w:ascii="Times New Roman" w:eastAsia="Times New Roman" w:hAnsi="Times New Roman" w:cs="Times New Roman"/>
          <w:b/>
          <w:bCs/>
          <w:noProof/>
          <w:lang w:val="la-Latn"/>
        </w:rPr>
        <w:t xml:space="preserve">V </w:t>
      </w:r>
      <w:r w:rsidR="0088645A" w:rsidRPr="00E9634A">
        <w:rPr>
          <w:rFonts w:ascii="Times New Roman" w:eastAsia="Times New Roman" w:hAnsi="Times New Roman" w:cs="Times New Roman"/>
          <w:b/>
          <w:bCs/>
          <w:noProof/>
          <w:lang w:val="la-Latn"/>
        </w:rPr>
        <w:t>ПРИМЕНА СРЕДСТАВА И ОПРЕМЕ ЗА ЛИЧНУ ЗАШТИТУ НА РАДУ</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У средства и опрему за личну заштиту на раду у циљу спречавања ширења заразне болести ЦОВИД-19 спадају заштитна маска и заштитне</w:t>
      </w:r>
      <w:r w:rsidR="005433F4">
        <w:rPr>
          <w:rFonts w:ascii="Times New Roman" w:eastAsia="Times New Roman" w:hAnsi="Times New Roman" w:cs="Times New Roman"/>
          <w:noProof/>
          <w:lang w:val="la-Latn"/>
        </w:rPr>
        <w:t xml:space="preserve"> рукавице</w:t>
      </w:r>
      <w:r w:rsidRPr="00E9634A">
        <w:rPr>
          <w:rFonts w:ascii="Times New Roman" w:eastAsia="Times New Roman" w:hAnsi="Times New Roman" w:cs="Times New Roman"/>
          <w:noProof/>
          <w:lang w:val="la-Latn"/>
        </w:rPr>
        <w:t xml:space="preserve">.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Након прања и дезинфекције руку, запослени најпре стављају заштитну маску, а затим заштитне рукавице.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Заштитна маска служи да спречи директно удисање инфективног садржаја. Маска се може користити само док не постане влажна. Уколико се маска за једнократну употребу скине са лица, више се не сме враћати на лице и поново користити. Изузетак представља платнена маска која се након скидања са лица накнадно може прати и откувати на 95 степени. Исту је потребно и испеглати, чиме се уништава присуство вируса.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Неправилно је маску одлагати на радну површину, стављати да виси око врата, држати је по џеповима и слично.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Пре употребе маске, потребно је опрати и дезинфиковати руке.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Заштитна маска се ставља на лице тако да прекрива нос, уста и вилични део лица (браду).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У зависности од врсте заштитне маске, иста се везује на потиљку и врату или се фиксира путем еластичних трака њиховим стављањем иза ушију.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Заштитна маска мора добро да пријања на лице и не сме бити лабава јер то може довести до пропуштања инфективног садржаја, односно вируса. Нарочито је битно да заштитна маска буде анатомски прилагођена облику лица запосленог и фиксирана у корену носа.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Заштитне рукавице имају функцију да заштите запосленог од директног контакта са зараженим, односно инфективним површинама које се могу појавити у месту рада. Као и код заштитне маске, важна је њихова правилна употреба. У супротном, пренос инфекције са заражене површине се не може спречити.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Да би заштитне рукавице имале своју заштитну функцију, неопходно је придржавати се следећих правила: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пре почетка употребе заштитних рукавица руке се морају опрати сапуном и дезинфиковати,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нокти на рукама морају бити кратко исечени,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запосленима се забрањује да испод рукавица носе сатове, прстење, наруквице или други накит,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чисте и неупотребљаване рукавице потребно је навући на руке,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запослени треба да буду упознати да се и рукавицама преноси инфекција и да су дужни да перу руке и са рукавицама на себи средством за дезинфекцију после сваког контакта са пословним клијентима и слично, </w:t>
      </w:r>
    </w:p>
    <w:p w:rsidR="0088645A" w:rsidRPr="00E9634A"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lastRenderedPageBreak/>
        <w:t xml:space="preserve">- запослене обучити да што је могуће ређе рукама додирују потенцијалне изворе инфекције, већ да кваке на вратима, светлосне прекидаче и друге површине опште немене додирују искључиво лактом, надланицом или на други безбедан начин, </w:t>
      </w:r>
    </w:p>
    <w:p w:rsidR="0088645A" w:rsidRPr="00DD5426" w:rsidRDefault="0088645A" w:rsidP="00DD542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пре скидања упоребљених заштитних рукавица, неопходно је руке дезинфиковати 70% алкохолом, </w:t>
      </w:r>
    </w:p>
    <w:p w:rsidR="00A7441D" w:rsidRPr="00E9634A" w:rsidRDefault="00A7441D" w:rsidP="00371B0C">
      <w:pPr>
        <w:spacing w:before="100" w:beforeAutospacing="1" w:after="100" w:afterAutospacing="1" w:line="240" w:lineRule="auto"/>
        <w:ind w:right="-233" w:firstLine="284"/>
        <w:jc w:val="both"/>
        <w:rPr>
          <w:rFonts w:ascii="Times New Roman" w:eastAsia="Times New Roman" w:hAnsi="Times New Roman" w:cs="Times New Roman"/>
          <w:noProof/>
          <w:lang w:val="la-Latn"/>
        </w:rPr>
      </w:pPr>
      <w:bookmarkStart w:id="5" w:name="str_6"/>
      <w:bookmarkEnd w:id="5"/>
      <w:r w:rsidRPr="00E9634A">
        <w:rPr>
          <w:rFonts w:ascii="Times New Roman" w:eastAsia="Times New Roman" w:hAnsi="Times New Roman" w:cs="Times New Roman"/>
          <w:noProof/>
          <w:lang w:val="la-Latn"/>
        </w:rPr>
        <w:t xml:space="preserve">- дезинфиковане рукавице се после употребе скидају тако што се једном руком са унутрашње стране рукавица свуче и то тако да њена унутрашња страна буде преврнута ка споља, чиме евентуални инфективни део рукавице остаје унутра. Скинуту рукавицу ставити у шаку на којој се још увек налази заштитна рукавица. Затим се другом руком, која је сада без рукавице, такође са унутрашње стране, рукавица свуче на исти начин, и то тако што се иста превуче преко већ скинуте рукавице, чиме се направи "пакет" од две рукавице. Употребљене рукавице се одлажу у посебну канту за отпатке, </w:t>
      </w:r>
    </w:p>
    <w:p w:rsidR="00A7441D" w:rsidRPr="00E9634A" w:rsidRDefault="00A7441D" w:rsidP="00371B0C">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заштитна маска се скида након скидања рукавица, а затим се и она одлаже у посебну канту за отпад, </w:t>
      </w:r>
    </w:p>
    <w:p w:rsidR="00A7441D" w:rsidRPr="00371B0C" w:rsidRDefault="00A7441D" w:rsidP="00371B0C">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након скидања опреме за личну заштиту на раду, запослени је дужан да опере и дезинфикује руке. </w:t>
      </w:r>
    </w:p>
    <w:p w:rsidR="0088645A" w:rsidRDefault="0082296E" w:rsidP="004145AF">
      <w:r>
        <w:rPr>
          <w:rFonts w:ascii="Times New Roman" w:eastAsia="Times New Roman" w:hAnsi="Times New Roman" w:cs="Times New Roman"/>
          <w:b/>
          <w:bCs/>
          <w:noProof/>
          <w:lang w:val="la-Latn"/>
        </w:rPr>
        <w:t>V</w:t>
      </w:r>
      <w:r>
        <w:rPr>
          <w:rFonts w:ascii="Times New Roman" w:eastAsia="Times New Roman" w:hAnsi="Times New Roman" w:cs="Times New Roman"/>
          <w:b/>
          <w:bCs/>
          <w:noProof/>
        </w:rPr>
        <w:t xml:space="preserve"> </w:t>
      </w:r>
      <w:r w:rsidR="00E9634A" w:rsidRPr="00E9634A">
        <w:rPr>
          <w:rFonts w:ascii="Times New Roman" w:eastAsia="Times New Roman" w:hAnsi="Times New Roman" w:cs="Times New Roman"/>
          <w:b/>
          <w:bCs/>
          <w:noProof/>
          <w:lang w:val="la-Latn"/>
        </w:rPr>
        <w:t xml:space="preserve"> </w:t>
      </w:r>
      <w:r w:rsidR="0088645A" w:rsidRPr="00E9634A">
        <w:rPr>
          <w:rFonts w:ascii="Times New Roman" w:eastAsia="Times New Roman" w:hAnsi="Times New Roman" w:cs="Times New Roman"/>
          <w:b/>
          <w:bCs/>
          <w:noProof/>
          <w:lang w:val="la-Latn"/>
        </w:rPr>
        <w:t>ОБАВЕЗЕ ПОСЛОДАВЦА</w:t>
      </w:r>
    </w:p>
    <w:p w:rsidR="0088645A" w:rsidRPr="00E9634A" w:rsidRDefault="0088645A" w:rsidP="00B26416">
      <w:pPr>
        <w:spacing w:before="100" w:beforeAutospacing="1" w:after="100" w:afterAutospacing="1" w:line="240" w:lineRule="auto"/>
        <w:ind w:right="-233" w:firstLine="284"/>
        <w:jc w:val="both"/>
        <w:rPr>
          <w:rFonts w:ascii="Times New Roman" w:eastAsia="Times New Roman" w:hAnsi="Times New Roman" w:cs="Times New Roman"/>
          <w:noProof/>
          <w:lang w:val="la-Latn"/>
        </w:rPr>
      </w:pPr>
      <w:bookmarkStart w:id="6" w:name="str_7"/>
      <w:bookmarkEnd w:id="6"/>
      <w:r w:rsidRPr="00E9634A">
        <w:rPr>
          <w:rFonts w:ascii="Times New Roman" w:eastAsia="Times New Roman" w:hAnsi="Times New Roman" w:cs="Times New Roman"/>
          <w:noProof/>
          <w:lang w:val="la-Latn"/>
        </w:rPr>
        <w:t xml:space="preserve">Послодавац је дужан да у циљу спречавања ширења заразне болести ЦОВИД-19 предузме посебне превентивне мере: </w:t>
      </w:r>
    </w:p>
    <w:p w:rsidR="0088645A" w:rsidRPr="00E9634A" w:rsidRDefault="0088645A" w:rsidP="00B2641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изврши обуку запослених за безбедан и здрав рад и да их упозна са опасностима и ризицима на радном месту и у радној околини у условима појаве заразне болести ЦОВИД-19 и начинима примене превентивних мера у циљу смањења таквих ризика, </w:t>
      </w:r>
    </w:p>
    <w:p w:rsidR="0088645A" w:rsidRPr="00E9634A" w:rsidRDefault="0088645A" w:rsidP="00B2641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запосленима обезбеди коришћење и изда на употребу довољну количину средстава и опреме за личну заштиту на раду (заштитне рукавице и маске), средстава за дезинфекцију руку, као и средстава за одржавање личне хигијене намењена за прање руку (сапун, папирни убруси), као и средстава за дезинфекцију и одржавање хигијене у пословном простору, </w:t>
      </w:r>
    </w:p>
    <w:p w:rsidR="0088645A" w:rsidRPr="00E9634A" w:rsidRDefault="0088645A" w:rsidP="00B2641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о издатим средствима и опреми за личну заштиту на раду </w:t>
      </w:r>
      <w:r w:rsidR="005433F4">
        <w:rPr>
          <w:rFonts w:ascii="Times New Roman" w:eastAsia="Times New Roman" w:hAnsi="Times New Roman" w:cs="Times New Roman"/>
          <w:noProof/>
          <w:lang w:val="la-Latn"/>
        </w:rPr>
        <w:t xml:space="preserve">води писану евиденцију  о њиховом </w:t>
      </w:r>
      <w:r w:rsidRPr="00E9634A">
        <w:rPr>
          <w:rFonts w:ascii="Times New Roman" w:eastAsia="Times New Roman" w:hAnsi="Times New Roman" w:cs="Times New Roman"/>
          <w:noProof/>
          <w:lang w:val="la-Latn"/>
        </w:rPr>
        <w:t xml:space="preserve"> издавању на употребу, </w:t>
      </w:r>
    </w:p>
    <w:p w:rsidR="0088645A" w:rsidRPr="00B26416" w:rsidRDefault="0088645A" w:rsidP="00B26416">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да у случају сумње да неко од запослених има симптоме заразне болести ЦОВИД-19 (повишена температура и један од знакова и симптома - кашаљ, краткоћа даха и отежано дисање), овлашћено лице послодавца дужно је да без одлагања удаљи запосленог из пословних просторија, са препоруком да се одмах јави надлежном дому здравља - "цовид амбуланти". </w:t>
      </w:r>
    </w:p>
    <w:p w:rsidR="0088645A" w:rsidRDefault="0082296E" w:rsidP="00363FBD">
      <w:r>
        <w:rPr>
          <w:rFonts w:ascii="Times New Roman" w:eastAsia="Times New Roman" w:hAnsi="Times New Roman" w:cs="Times New Roman"/>
          <w:b/>
          <w:bCs/>
          <w:noProof/>
          <w:lang w:val="la-Latn"/>
        </w:rPr>
        <w:t>VI</w:t>
      </w:r>
      <w:r>
        <w:rPr>
          <w:rFonts w:ascii="Times New Roman" w:eastAsia="Times New Roman" w:hAnsi="Times New Roman" w:cs="Times New Roman"/>
          <w:b/>
          <w:bCs/>
          <w:noProof/>
        </w:rPr>
        <w:t xml:space="preserve"> </w:t>
      </w:r>
      <w:r w:rsidR="00E9634A" w:rsidRPr="00E9634A">
        <w:rPr>
          <w:rFonts w:ascii="Times New Roman" w:eastAsia="Times New Roman" w:hAnsi="Times New Roman" w:cs="Times New Roman"/>
          <w:b/>
          <w:bCs/>
          <w:noProof/>
          <w:lang w:val="la-Latn"/>
        </w:rPr>
        <w:t xml:space="preserve"> </w:t>
      </w:r>
      <w:r w:rsidR="0088645A">
        <w:rPr>
          <w:rFonts w:ascii="Times New Roman" w:eastAsia="Times New Roman" w:hAnsi="Times New Roman" w:cs="Times New Roman"/>
          <w:b/>
          <w:bCs/>
          <w:noProof/>
          <w:lang w:val="sr-Cyrl-RS"/>
        </w:rPr>
        <w:t xml:space="preserve"> ОДРЖАВАЊЕ </w:t>
      </w:r>
      <w:r w:rsidR="0088645A" w:rsidRPr="00E9634A">
        <w:rPr>
          <w:rFonts w:ascii="Times New Roman" w:eastAsia="Times New Roman" w:hAnsi="Times New Roman" w:cs="Times New Roman"/>
          <w:b/>
          <w:bCs/>
          <w:noProof/>
          <w:lang w:val="la-Latn"/>
        </w:rPr>
        <w:t>ХИГИЈЕНЕ У ПОСЛОВНИМ ПРОСТОРИЈАМА</w:t>
      </w:r>
    </w:p>
    <w:p w:rsidR="0088645A" w:rsidRPr="00E9634A" w:rsidRDefault="0088645A" w:rsidP="00C65AA8">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Лице задужено за одржавање хигијене на радном месту и у радној околини дужно је да изврши дезинфекцију коришћених просторија, подова и уређаја које су запослени и пословни клијенти употребљавали. </w:t>
      </w:r>
    </w:p>
    <w:p w:rsidR="0088645A" w:rsidRPr="00E9634A" w:rsidRDefault="0088645A" w:rsidP="00C65AA8">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Све радне површине, опрема и средства за рад, рачунари, телефони, хефталице, бушилице за папир, фасцикле, струјни прекидачи, кваке и други предмети који се користе у току рада, морају бити обавезно дезинфиковани након употребе. </w:t>
      </w:r>
    </w:p>
    <w:p w:rsidR="0088645A" w:rsidRPr="00C65AA8" w:rsidRDefault="0088645A" w:rsidP="00C65AA8">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Обавезно је чишћење и дезинфекција тоалета средствима за дезинфекцију. У сваком тоалету унутар пословног простора мора да буде обезбеђен лавабо са бактериолошки исправном хладном и топлом водом, средства за прање и дезинфекцију руку, као и папирни убруси за брисање руку. У тоалету се </w:t>
      </w:r>
      <w:r w:rsidRPr="00E9634A">
        <w:rPr>
          <w:rFonts w:ascii="Times New Roman" w:eastAsia="Times New Roman" w:hAnsi="Times New Roman" w:cs="Times New Roman"/>
          <w:noProof/>
          <w:lang w:val="la-Latn"/>
        </w:rPr>
        <w:lastRenderedPageBreak/>
        <w:t xml:space="preserve">такође морају налазити канте за отпатке са постављеним кесама, које, након што се напуне, треба везати и одложити у контејнер са комуналним отпадом. </w:t>
      </w:r>
    </w:p>
    <w:p w:rsidR="0088645A" w:rsidRPr="00E9634A" w:rsidRDefault="0088645A" w:rsidP="00A60857">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Коришћење заједничких убруса, крпа и слично је забрањено. </w:t>
      </w:r>
    </w:p>
    <w:p w:rsidR="0088645A" w:rsidRPr="00E9634A" w:rsidRDefault="0088645A" w:rsidP="00A60857">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Коришћење заједничких, помоћних просторија, као што су кафе - кухиње, собе за пресвлачење, WЦ и слично, могуће је само уколико постоји могућност да се након сваког појединачног коришћења изврши дезинфекција тих просторија. </w:t>
      </w:r>
    </w:p>
    <w:p w:rsidR="0088645A" w:rsidRPr="0088645A" w:rsidRDefault="0088645A" w:rsidP="0088645A">
      <w:r w:rsidRPr="00E9634A">
        <w:rPr>
          <w:rFonts w:ascii="Times New Roman" w:eastAsia="Times New Roman" w:hAnsi="Times New Roman" w:cs="Times New Roman"/>
          <w:noProof/>
          <w:lang w:val="la-Latn"/>
        </w:rPr>
        <w:t>Цео пословни простор, са свим пратећим</w:t>
      </w:r>
      <w:bookmarkStart w:id="7" w:name="str_8"/>
      <w:bookmarkEnd w:id="7"/>
      <w:r>
        <w:rPr>
          <w:lang w:val="sr-Cyrl-RS"/>
        </w:rPr>
        <w:t xml:space="preserve"> </w:t>
      </w:r>
      <w:r w:rsidRPr="00E9634A">
        <w:rPr>
          <w:rFonts w:ascii="Times New Roman" w:eastAsia="Times New Roman" w:hAnsi="Times New Roman" w:cs="Times New Roman"/>
          <w:noProof/>
          <w:lang w:val="la-Latn"/>
        </w:rPr>
        <w:t xml:space="preserve">просторијама, мора свакодневно бити дезинфикован након завршетка рада. </w:t>
      </w:r>
    </w:p>
    <w:p w:rsidR="0088645A" w:rsidRDefault="0082296E" w:rsidP="00E54CC2">
      <w:r>
        <w:rPr>
          <w:rFonts w:ascii="Times New Roman" w:eastAsia="Times New Roman" w:hAnsi="Times New Roman" w:cs="Times New Roman"/>
          <w:b/>
          <w:bCs/>
          <w:noProof/>
          <w:lang w:val="la-Latn"/>
        </w:rPr>
        <w:t>VII</w:t>
      </w:r>
      <w:r>
        <w:rPr>
          <w:rFonts w:ascii="Times New Roman" w:eastAsia="Times New Roman" w:hAnsi="Times New Roman" w:cs="Times New Roman"/>
          <w:b/>
          <w:bCs/>
          <w:noProof/>
        </w:rPr>
        <w:t xml:space="preserve"> </w:t>
      </w:r>
      <w:r w:rsidR="00E9634A" w:rsidRPr="00E9634A">
        <w:rPr>
          <w:rFonts w:ascii="Times New Roman" w:eastAsia="Times New Roman" w:hAnsi="Times New Roman" w:cs="Times New Roman"/>
          <w:b/>
          <w:bCs/>
          <w:noProof/>
          <w:lang w:val="la-Latn"/>
        </w:rPr>
        <w:t xml:space="preserve"> </w:t>
      </w:r>
      <w:r w:rsidR="0088645A" w:rsidRPr="00E9634A">
        <w:rPr>
          <w:rFonts w:ascii="Times New Roman" w:eastAsia="Times New Roman" w:hAnsi="Times New Roman" w:cs="Times New Roman"/>
          <w:b/>
          <w:bCs/>
          <w:noProof/>
          <w:lang w:val="la-Latn"/>
        </w:rPr>
        <w:t>ИЗМЕНЕ У ОРГАНИЗАЦИЈИ РАДА</w:t>
      </w:r>
    </w:p>
    <w:p w:rsidR="0088645A" w:rsidRPr="00E9634A" w:rsidRDefault="0088645A" w:rsidP="005E0872">
      <w:pPr>
        <w:spacing w:before="100" w:beforeAutospacing="1" w:after="100" w:afterAutospacing="1" w:line="240" w:lineRule="auto"/>
        <w:ind w:right="-233" w:firstLine="284"/>
        <w:jc w:val="both"/>
        <w:rPr>
          <w:rFonts w:ascii="Times New Roman" w:eastAsia="Times New Roman" w:hAnsi="Times New Roman" w:cs="Times New Roman"/>
          <w:noProof/>
          <w:lang w:val="la-Latn"/>
        </w:rPr>
      </w:pPr>
      <w:bookmarkStart w:id="8" w:name="str_9"/>
      <w:bookmarkEnd w:id="8"/>
      <w:r w:rsidRPr="00E9634A">
        <w:rPr>
          <w:rFonts w:ascii="Times New Roman" w:eastAsia="Times New Roman" w:hAnsi="Times New Roman" w:cs="Times New Roman"/>
          <w:noProof/>
          <w:lang w:val="la-Latn"/>
        </w:rPr>
        <w:t xml:space="preserve">Послодавац може да по потреби организује рад запослених тако што ће се поједини радни задаци изводити смањивањем броја запослених који раде у групама, као и смањењем непотребних међусобних контаката лица радно ангажованих у истом простору. </w:t>
      </w:r>
    </w:p>
    <w:p w:rsidR="0088645A" w:rsidRPr="00E9634A" w:rsidRDefault="0088645A" w:rsidP="005E087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Потребно је ограничити групне пословне састанке уз обавезно поштовање социјалне (физичке) дистанце. За састанке користити веће просторије како би се омогућило поштовање прописане физичке дистанце. Састанке је неопходно временски ограничити на највише 30 минута. Пре почетка и након завршетка састанка неопходно је проветрити и дезинфиковати просторију у којој се састанци одржавају. </w:t>
      </w:r>
    </w:p>
    <w:p w:rsidR="0088645A" w:rsidRPr="005E0872" w:rsidRDefault="0088645A" w:rsidP="005E087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Уколико је то могуће, рад запослених треба организовати тако што ће се међусобна комуникација између запослених, као и између запослених и пословних клијената вршити путем телефона, конференцијских позива или средствима електронских комуникација (интернет, емаил, вибер и слично). </w:t>
      </w:r>
    </w:p>
    <w:p w:rsidR="0088645A" w:rsidRDefault="0082296E" w:rsidP="00103C26">
      <w:r>
        <w:rPr>
          <w:rFonts w:ascii="Times New Roman" w:eastAsia="Times New Roman" w:hAnsi="Times New Roman" w:cs="Times New Roman"/>
          <w:b/>
          <w:bCs/>
          <w:noProof/>
        </w:rPr>
        <w:t xml:space="preserve">VIII </w:t>
      </w:r>
      <w:r w:rsidR="00E9634A" w:rsidRPr="00E9634A">
        <w:rPr>
          <w:rFonts w:ascii="Times New Roman" w:eastAsia="Times New Roman" w:hAnsi="Times New Roman" w:cs="Times New Roman"/>
          <w:b/>
          <w:bCs/>
          <w:noProof/>
          <w:lang w:val="la-Latn"/>
        </w:rPr>
        <w:t xml:space="preserve"> </w:t>
      </w:r>
      <w:r w:rsidR="0088645A" w:rsidRPr="00E9634A">
        <w:rPr>
          <w:rFonts w:ascii="Times New Roman" w:eastAsia="Times New Roman" w:hAnsi="Times New Roman" w:cs="Times New Roman"/>
          <w:b/>
          <w:bCs/>
          <w:noProof/>
          <w:lang w:val="la-Latn"/>
        </w:rPr>
        <w:t>ПРЕВЕНТИВНЕ МЕРЕ ПРИ КОНТАКТУ СА ПОСЛОВНИМ КЛИЈЕНТИМА</w:t>
      </w:r>
    </w:p>
    <w:p w:rsidR="0088645A" w:rsidRPr="00E9634A" w:rsidRDefault="0088645A" w:rsidP="005012C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Овлашћено лице послодавца дужно је да на видном месту истакне писано обавештење које ће у себи садржати следеће обавезе пословних клијената: </w:t>
      </w:r>
    </w:p>
    <w:p w:rsidR="0088645A" w:rsidRPr="00E9634A" w:rsidRDefault="0088645A" w:rsidP="005012C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обавезу ношења заштитне опреме, </w:t>
      </w:r>
    </w:p>
    <w:p w:rsidR="0088645A" w:rsidRPr="00E9634A" w:rsidRDefault="0088645A" w:rsidP="005012C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обавезу држања социјалне дистанце од најмање 2 метра, </w:t>
      </w:r>
    </w:p>
    <w:p w:rsidR="0088645A" w:rsidRPr="00E9634A" w:rsidRDefault="0088645A" w:rsidP="005012C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обавезу дезинфекције обуће и руку приликом уласка у пословни простор. </w:t>
      </w:r>
    </w:p>
    <w:p w:rsidR="0088645A" w:rsidRPr="00E9634A" w:rsidRDefault="0088645A" w:rsidP="005012C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Запослени су дужни да пословне клијенте и усменим путем обавесте о превентивним мерама и правилима понашања за време трајања њиховог боравка у пословном простору, а нарочито да су дужни да одржавају међусобну дистанцу, односно растојање од најмање 2 метра, да су обавезни да носе заштитну маску и рукавице, као и да се уздржавају од међусобних блиских контаката (руковање, грљење и слично). </w:t>
      </w:r>
    </w:p>
    <w:p w:rsidR="0088645A" w:rsidRPr="00E9634A" w:rsidRDefault="0088645A" w:rsidP="005012C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У случају да се пословни клијент у пословном простору понаша супротно прописаном начину опхођења, запослени је дужан да га упозори да на такав начин врши повреду утврђених правила и доводи у опасност живот и здравље других присутних лица. Уколико и после упозорења пословни клијент настави са таквим понашањем, запослени је дужан да о томе одмах обавести овлашћено лице послодавца, а по потреби и службу обезбеђења која је задужена за обезбеђивање реда у пословном простору, а у драстичним случајевима и полицију. </w:t>
      </w:r>
    </w:p>
    <w:p w:rsidR="0088645A" w:rsidRPr="005012C0" w:rsidRDefault="0088645A" w:rsidP="005012C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lastRenderedPageBreak/>
        <w:t xml:space="preserve">Уколико запослени посумњају да неко од пословних клијената има симптоме заразне болести ЦОВИД-19 као што су кашаљ, краткоћа даха или отежано дисање, повишена температура и слични симптоми, дужни су да га без одлагања на то упозоре и замоле да напусти пословни простор, са препоруком да се одмах јави надлежном дому здравља - ЦОВИД амбуланти. </w:t>
      </w:r>
    </w:p>
    <w:p w:rsidR="0088645A" w:rsidRPr="00E9634A" w:rsidRDefault="0088645A" w:rsidP="002A58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Приликом боравка пословних клијената у просторијима послодавца, треба водити рачуна да исти не бораве без потребе у простору који им није намењен. </w:t>
      </w:r>
    </w:p>
    <w:p w:rsidR="0088645A" w:rsidRPr="00E9634A" w:rsidRDefault="0088645A" w:rsidP="002A58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Приликом потписивања документације запослени и пословни клијенти не смеју користити исту оловку, а регистраторе и пластичне фолије се могу по потреби дезинфиковати средствима за дезинфекцију. </w:t>
      </w:r>
    </w:p>
    <w:p w:rsidR="0088645A" w:rsidRPr="002A58BA" w:rsidRDefault="0088645A" w:rsidP="002A58BA">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  </w:t>
      </w:r>
    </w:p>
    <w:p w:rsidR="0088645A" w:rsidRPr="00133F58" w:rsidRDefault="0088645A" w:rsidP="00133F58">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b/>
          <w:bCs/>
          <w:noProof/>
          <w:lang w:val="la-Latn"/>
        </w:rPr>
        <w:t xml:space="preserve">ИЗЈАВА ПОСЛОДАВЦА </w:t>
      </w:r>
    </w:p>
    <w:p w:rsidR="0088645A" w:rsidRPr="00342C42" w:rsidRDefault="0088645A" w:rsidP="00342C42">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Сагласно члану 14. став 2. тачка 4. Правилника о начину и поступку процене ризика на радном месту и у радној околини, у својству послодавца дајем следећу: </w:t>
      </w:r>
    </w:p>
    <w:p w:rsidR="0088645A" w:rsidRPr="00DF7CC6" w:rsidRDefault="0088645A" w:rsidP="00DF7CC6">
      <w:pPr>
        <w:spacing w:before="100" w:beforeAutospacing="1" w:after="100" w:afterAutospacing="1" w:line="240" w:lineRule="auto"/>
        <w:ind w:right="-233" w:firstLine="284"/>
        <w:rPr>
          <w:rFonts w:ascii="Times New Roman" w:eastAsia="Times New Roman" w:hAnsi="Times New Roman" w:cs="Times New Roman"/>
          <w:noProof/>
          <w:lang w:val="la-Latn"/>
        </w:rPr>
      </w:pPr>
      <w:r w:rsidRPr="00E9634A">
        <w:rPr>
          <w:rFonts w:ascii="Times New Roman" w:eastAsia="Times New Roman" w:hAnsi="Times New Roman" w:cs="Times New Roman"/>
          <w:b/>
          <w:noProof/>
          <w:lang w:val="la-Latn"/>
        </w:rPr>
        <w:t>И З Ј А В У</w:t>
      </w:r>
      <w:r w:rsidRPr="00E9634A">
        <w:rPr>
          <w:rFonts w:ascii="Times New Roman" w:eastAsia="Times New Roman" w:hAnsi="Times New Roman" w:cs="Times New Roman"/>
          <w:noProof/>
          <w:lang w:val="la-Latn"/>
        </w:rPr>
        <w:t xml:space="preserve"> </w:t>
      </w:r>
      <w:r w:rsidRPr="00E9634A">
        <w:rPr>
          <w:rFonts w:ascii="Times New Roman" w:eastAsia="Times New Roman" w:hAnsi="Times New Roman" w:cs="Times New Roman"/>
          <w:noProof/>
          <w:lang w:val="la-Latn"/>
        </w:rPr>
        <w:br/>
        <w:t xml:space="preserve">о примени мера за безбедан и здрав рад на радном месту и у радној околини у складу са Изменама и допунама акта о процени ризика </w:t>
      </w:r>
    </w:p>
    <w:p w:rsidR="0088645A" w:rsidRPr="00E9634A" w:rsidRDefault="0088645A" w:rsidP="00F70C9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Преузимам потпуну одговорност за даље управљање свим ризицима од повређивања и обољења на раду и у вези са радом. </w:t>
      </w:r>
    </w:p>
    <w:p w:rsidR="0088645A" w:rsidRPr="00E9634A" w:rsidRDefault="0088645A" w:rsidP="00F70C9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Обавезујем се да ћу реализовати све мере предвиђене овим Актом о изменама и допунама акта о процени ризика (Даље: Акт). </w:t>
      </w:r>
    </w:p>
    <w:p w:rsidR="0088645A" w:rsidRPr="00E9634A" w:rsidRDefault="0088645A" w:rsidP="00F70C9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Сви запослени су одговорни за примену мера из овога Акта. </w:t>
      </w:r>
    </w:p>
    <w:p w:rsidR="0088645A" w:rsidRPr="00E9634A" w:rsidRDefault="0088645A" w:rsidP="00F70C9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Анализа и провера ефикасности примене Акта вршиће се непрестано и у континуитету. </w:t>
      </w:r>
    </w:p>
    <w:p w:rsidR="0088645A" w:rsidRPr="00F81780" w:rsidRDefault="0088645A" w:rsidP="00F70C90">
      <w:pPr>
        <w:spacing w:before="100" w:beforeAutospacing="1" w:after="100" w:afterAutospacing="1" w:line="240" w:lineRule="auto"/>
        <w:ind w:right="-233" w:firstLine="284"/>
        <w:jc w:val="both"/>
        <w:rPr>
          <w:rFonts w:ascii="Times New Roman" w:eastAsia="Times New Roman" w:hAnsi="Times New Roman" w:cs="Times New Roman"/>
          <w:noProof/>
        </w:rPr>
      </w:pPr>
      <w:r w:rsidRPr="00E9634A">
        <w:rPr>
          <w:rFonts w:ascii="Times New Roman" w:eastAsia="Times New Roman" w:hAnsi="Times New Roman" w:cs="Times New Roman"/>
          <w:noProof/>
          <w:lang w:val="la-Latn"/>
        </w:rPr>
        <w:t>Проверу ефикасности примене одредби овог Акта спроводиће</w:t>
      </w:r>
      <w:r>
        <w:rPr>
          <w:rFonts w:ascii="Times New Roman" w:eastAsia="Times New Roman" w:hAnsi="Times New Roman" w:cs="Times New Roman"/>
          <w:noProof/>
        </w:rPr>
        <w:t xml:space="preserve"> послодавац,  руководиоци</w:t>
      </w:r>
      <w:r w:rsidR="005433F4">
        <w:rPr>
          <w:rFonts w:ascii="Times New Roman" w:eastAsia="Times New Roman" w:hAnsi="Times New Roman" w:cs="Times New Roman"/>
          <w:noProof/>
        </w:rPr>
        <w:t xml:space="preserve"> </w:t>
      </w:r>
      <w:bookmarkStart w:id="9" w:name="_GoBack"/>
      <w:bookmarkEnd w:id="9"/>
      <w:r>
        <w:rPr>
          <w:rFonts w:ascii="Times New Roman" w:eastAsia="Times New Roman" w:hAnsi="Times New Roman" w:cs="Times New Roman"/>
          <w:noProof/>
        </w:rPr>
        <w:t xml:space="preserve"> и</w:t>
      </w:r>
      <w:r w:rsidRPr="00E9634A">
        <w:rPr>
          <w:rFonts w:ascii="Times New Roman" w:eastAsia="Times New Roman" w:hAnsi="Times New Roman" w:cs="Times New Roman"/>
          <w:noProof/>
          <w:lang w:val="la-Latn"/>
        </w:rPr>
        <w:t xml:space="preserve"> лице одређено за послове безбедности и здравља на раду код п</w:t>
      </w:r>
      <w:r>
        <w:rPr>
          <w:rFonts w:ascii="Times New Roman" w:eastAsia="Times New Roman" w:hAnsi="Times New Roman" w:cs="Times New Roman"/>
          <w:noProof/>
          <w:lang w:val="la-Latn"/>
        </w:rPr>
        <w:t>ослодавца</w:t>
      </w:r>
      <w:r>
        <w:rPr>
          <w:rFonts w:ascii="Times New Roman" w:eastAsia="Times New Roman" w:hAnsi="Times New Roman" w:cs="Times New Roman"/>
          <w:noProof/>
        </w:rPr>
        <w:t>.</w:t>
      </w:r>
    </w:p>
    <w:p w:rsidR="0088645A" w:rsidRPr="00E9634A" w:rsidRDefault="0088645A" w:rsidP="00F70C90">
      <w:pPr>
        <w:spacing w:before="100" w:beforeAutospacing="1" w:after="100" w:afterAutospacing="1" w:line="240" w:lineRule="auto"/>
        <w:ind w:right="-233" w:firstLine="284"/>
        <w:jc w:val="both"/>
        <w:rPr>
          <w:rFonts w:ascii="Times New Roman" w:eastAsia="Times New Roman" w:hAnsi="Times New Roman" w:cs="Times New Roman"/>
          <w:noProof/>
          <w:lang w:val="la-Latn"/>
        </w:rPr>
      </w:pPr>
      <w:r w:rsidRPr="00E9634A">
        <w:rPr>
          <w:rFonts w:ascii="Times New Roman" w:eastAsia="Times New Roman" w:hAnsi="Times New Roman" w:cs="Times New Roman"/>
          <w:noProof/>
          <w:lang w:val="la-Latn"/>
        </w:rPr>
        <w:t xml:space="preserve">Иницијативу за измене и допуне овог Акта може дати непосредни руководилац као и сами запослени. </w:t>
      </w:r>
    </w:p>
    <w:p w:rsidR="0088645A" w:rsidRPr="00F70C90" w:rsidRDefault="0088645A" w:rsidP="00F70C90">
      <w:pPr>
        <w:spacing w:before="100" w:beforeAutospacing="1" w:after="100" w:afterAutospacing="1" w:line="240" w:lineRule="auto"/>
        <w:ind w:right="-233" w:firstLine="284"/>
        <w:jc w:val="both"/>
        <w:rPr>
          <w:rFonts w:ascii="Times New Roman" w:hAnsi="Times New Roman" w:cs="Times New Roman"/>
          <w:noProof/>
          <w:lang w:val="la-Latn"/>
        </w:rPr>
      </w:pPr>
      <w:r w:rsidRPr="00E9634A">
        <w:rPr>
          <w:rFonts w:ascii="Times New Roman" w:eastAsia="Times New Roman" w:hAnsi="Times New Roman" w:cs="Times New Roman"/>
          <w:noProof/>
          <w:lang w:val="la-Latn"/>
        </w:rPr>
        <w:t xml:space="preserve">Акт подлеже потпуној или делимичној измени или допуни и на основу наложене мере инспектора рада. </w:t>
      </w:r>
    </w:p>
    <w:p w:rsidR="0088645A" w:rsidRPr="00635124" w:rsidRDefault="0088645A" w:rsidP="00635124">
      <w:pPr>
        <w:spacing w:after="0" w:line="240" w:lineRule="auto"/>
        <w:ind w:right="-233" w:firstLine="284"/>
        <w:jc w:val="both"/>
        <w:rPr>
          <w:rFonts w:ascii="Times New Roman" w:hAnsi="Times New Roman" w:cs="Times New Roman"/>
          <w:noProof/>
        </w:rPr>
      </w:pPr>
      <w:r w:rsidRPr="00EE4F29">
        <w:rPr>
          <w:rFonts w:ascii="Times New Roman" w:hAnsi="Times New Roman" w:cs="Times New Roman"/>
          <w:noProof/>
          <w:lang w:val="la-Latn"/>
        </w:rPr>
        <w:t xml:space="preserve">                                                                                           </w:t>
      </w:r>
      <w:r>
        <w:rPr>
          <w:rFonts w:ascii="Times New Roman" w:hAnsi="Times New Roman" w:cs="Times New Roman"/>
          <w:noProof/>
          <w:lang w:val="la-Latn"/>
        </w:rPr>
        <w:t xml:space="preserve">                   </w:t>
      </w:r>
      <w:r>
        <w:rPr>
          <w:rFonts w:ascii="Times New Roman" w:hAnsi="Times New Roman" w:cs="Times New Roman"/>
          <w:noProof/>
        </w:rPr>
        <w:t xml:space="preserve">      </w:t>
      </w:r>
      <w:r>
        <w:rPr>
          <w:rFonts w:ascii="Times New Roman" w:hAnsi="Times New Roman" w:cs="Times New Roman"/>
          <w:noProof/>
          <w:lang w:val="la-Latn"/>
        </w:rPr>
        <w:t xml:space="preserve">  </w:t>
      </w:r>
      <w:r>
        <w:rPr>
          <w:rFonts w:ascii="Times New Roman" w:hAnsi="Times New Roman" w:cs="Times New Roman"/>
          <w:noProof/>
        </w:rPr>
        <w:t xml:space="preserve"> </w:t>
      </w:r>
      <w:r>
        <w:rPr>
          <w:rFonts w:ascii="Times New Roman" w:hAnsi="Times New Roman" w:cs="Times New Roman"/>
          <w:noProof/>
          <w:lang w:val="sr-Cyrl-RS"/>
        </w:rPr>
        <w:t xml:space="preserve"> </w:t>
      </w:r>
      <w:r>
        <w:rPr>
          <w:rFonts w:ascii="Times New Roman" w:hAnsi="Times New Roman" w:cs="Times New Roman"/>
          <w:noProof/>
        </w:rPr>
        <w:t xml:space="preserve"> ДИРЕКТОР</w:t>
      </w:r>
    </w:p>
    <w:p w:rsidR="00CA6D39" w:rsidRPr="0088645A" w:rsidRDefault="00CA6D39" w:rsidP="00F81780">
      <w:pPr>
        <w:spacing w:after="0" w:line="240" w:lineRule="auto"/>
        <w:ind w:right="-233" w:firstLine="284"/>
        <w:jc w:val="both"/>
        <w:rPr>
          <w:rFonts w:ascii="Times New Roman" w:hAnsi="Times New Roman" w:cs="Times New Roman"/>
          <w:noProof/>
          <w:lang w:val="sr-Cyrl-RS"/>
        </w:rPr>
      </w:pPr>
      <w:r w:rsidRPr="00EE4F29">
        <w:rPr>
          <w:rFonts w:ascii="Times New Roman" w:hAnsi="Times New Roman" w:cs="Times New Roman"/>
          <w:noProof/>
          <w:lang w:val="la-Latn"/>
        </w:rPr>
        <w:t xml:space="preserve">                                                                             </w:t>
      </w:r>
      <w:r w:rsidR="00F81780" w:rsidRPr="00EE4F29">
        <w:rPr>
          <w:rFonts w:ascii="Times New Roman" w:hAnsi="Times New Roman" w:cs="Times New Roman"/>
          <w:noProof/>
          <w:lang w:val="la-Latn"/>
        </w:rPr>
        <w:t xml:space="preserve">         </w:t>
      </w:r>
      <w:r w:rsidR="0088645A">
        <w:rPr>
          <w:rFonts w:ascii="Times New Roman" w:hAnsi="Times New Roman" w:cs="Times New Roman"/>
          <w:noProof/>
          <w:lang w:val="sr-Cyrl-RS"/>
        </w:rPr>
        <w:t xml:space="preserve">                                     Тибор Тот </w:t>
      </w:r>
    </w:p>
    <w:p w:rsidR="00CA6D39" w:rsidRPr="00EE4F29" w:rsidRDefault="00CA6D39" w:rsidP="00F81780">
      <w:pPr>
        <w:spacing w:after="0" w:line="240" w:lineRule="auto"/>
        <w:ind w:right="-233" w:firstLine="284"/>
        <w:jc w:val="both"/>
        <w:rPr>
          <w:rFonts w:ascii="Times New Roman" w:hAnsi="Times New Roman" w:cs="Times New Roman"/>
          <w:noProof/>
          <w:lang w:val="la-Latn"/>
        </w:rPr>
      </w:pPr>
      <w:r w:rsidRPr="00EE4F29">
        <w:rPr>
          <w:rFonts w:ascii="Times New Roman" w:hAnsi="Times New Roman" w:cs="Times New Roman"/>
          <w:noProof/>
          <w:lang w:val="la-Latn"/>
        </w:rPr>
        <w:t xml:space="preserve">                                                         </w:t>
      </w:r>
    </w:p>
    <w:p w:rsidR="003B1DE9" w:rsidRDefault="00F81780" w:rsidP="00F81780">
      <w:pPr>
        <w:spacing w:after="0" w:line="240" w:lineRule="auto"/>
        <w:ind w:right="-233" w:firstLine="284"/>
        <w:jc w:val="both"/>
        <w:rPr>
          <w:rFonts w:ascii="Times New Roman" w:hAnsi="Times New Roman" w:cs="Times New Roman"/>
          <w:noProof/>
        </w:rPr>
      </w:pPr>
      <w:r w:rsidRPr="00EE4F29">
        <w:rPr>
          <w:rFonts w:ascii="Times New Roman" w:hAnsi="Times New Roman" w:cs="Times New Roman"/>
          <w:noProof/>
          <w:lang w:val="la-Latn"/>
        </w:rPr>
        <w:t xml:space="preserve">     </w:t>
      </w:r>
      <w:r w:rsidR="00EE4F29" w:rsidRPr="00EE4F29">
        <w:rPr>
          <w:rFonts w:ascii="Times New Roman" w:hAnsi="Times New Roman" w:cs="Times New Roman"/>
          <w:noProof/>
        </w:rPr>
        <w:t xml:space="preserve">                                                                                                          </w:t>
      </w:r>
      <w:r w:rsidR="00F7684A">
        <w:rPr>
          <w:rFonts w:ascii="Times New Roman" w:hAnsi="Times New Roman" w:cs="Times New Roman"/>
          <w:noProof/>
        </w:rPr>
        <w:t>………………………………</w:t>
      </w:r>
    </w:p>
    <w:p w:rsidR="00414DA3" w:rsidRPr="00EE4F29" w:rsidRDefault="00414DA3" w:rsidP="00F81780">
      <w:pPr>
        <w:spacing w:after="0" w:line="240" w:lineRule="auto"/>
        <w:ind w:right="-233" w:firstLine="284"/>
        <w:jc w:val="both"/>
        <w:rPr>
          <w:rFonts w:ascii="Times New Roman" w:hAnsi="Times New Roman" w:cs="Times New Roman"/>
          <w:noProof/>
        </w:rPr>
      </w:pPr>
      <w:r>
        <w:rPr>
          <w:rFonts w:ascii="Times New Roman" w:hAnsi="Times New Roman" w:cs="Times New Roman"/>
          <w:noProof/>
        </w:rPr>
        <w:t xml:space="preserve">                                                                                                       </w:t>
      </w:r>
      <w:r w:rsidR="00EE11D9">
        <w:rPr>
          <w:rFonts w:ascii="Times New Roman" w:hAnsi="Times New Roman" w:cs="Times New Roman"/>
          <w:noProof/>
        </w:rPr>
        <w:t xml:space="preserve">              </w:t>
      </w:r>
    </w:p>
    <w:sectPr w:rsidR="00414DA3" w:rsidRPr="00EE4F29" w:rsidSect="0082296E">
      <w:footerReference w:type="default" r:id="rId8"/>
      <w:pgSz w:w="12240" w:h="15840"/>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C81" w:rsidRDefault="00950C81" w:rsidP="00A7441D">
      <w:pPr>
        <w:spacing w:after="0" w:line="240" w:lineRule="auto"/>
      </w:pPr>
      <w:r>
        <w:separator/>
      </w:r>
    </w:p>
  </w:endnote>
  <w:endnote w:type="continuationSeparator" w:id="0">
    <w:p w:rsidR="00950C81" w:rsidRDefault="00950C81" w:rsidP="00A7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643367"/>
      <w:docPartObj>
        <w:docPartGallery w:val="Page Numbers (Bottom of Page)"/>
        <w:docPartUnique/>
      </w:docPartObj>
    </w:sdtPr>
    <w:sdtEndPr>
      <w:rPr>
        <w:noProof/>
      </w:rPr>
    </w:sdtEndPr>
    <w:sdtContent>
      <w:p w:rsidR="00A7441D" w:rsidRDefault="00A7441D">
        <w:pPr>
          <w:pStyle w:val="Footer"/>
          <w:jc w:val="center"/>
        </w:pPr>
        <w:r>
          <w:fldChar w:fldCharType="begin"/>
        </w:r>
        <w:r>
          <w:instrText xml:space="preserve"> PAGE   \* MERGEFORMAT </w:instrText>
        </w:r>
        <w:r>
          <w:fldChar w:fldCharType="separate"/>
        </w:r>
        <w:r w:rsidR="005433F4">
          <w:rPr>
            <w:noProof/>
          </w:rPr>
          <w:t>4</w:t>
        </w:r>
        <w:r>
          <w:rPr>
            <w:noProof/>
          </w:rPr>
          <w:fldChar w:fldCharType="end"/>
        </w:r>
      </w:p>
    </w:sdtContent>
  </w:sdt>
  <w:p w:rsidR="00A7441D" w:rsidRDefault="00A7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C81" w:rsidRDefault="00950C81" w:rsidP="00A7441D">
      <w:pPr>
        <w:spacing w:after="0" w:line="240" w:lineRule="auto"/>
      </w:pPr>
      <w:r>
        <w:separator/>
      </w:r>
    </w:p>
  </w:footnote>
  <w:footnote w:type="continuationSeparator" w:id="0">
    <w:p w:rsidR="00950C81" w:rsidRDefault="00950C81" w:rsidP="00A74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320A7"/>
    <w:multiLevelType w:val="hybridMultilevel"/>
    <w:tmpl w:val="93C68634"/>
    <w:lvl w:ilvl="0" w:tplc="1A12ABF0">
      <w:start w:val="1"/>
      <w:numFmt w:val="upperRoman"/>
      <w:lvlText w:val="%1."/>
      <w:lvlJc w:val="left"/>
      <w:pPr>
        <w:ind w:left="1064" w:hanging="720"/>
      </w:pPr>
      <w:rPr>
        <w:rFonts w:hint="default"/>
      </w:rPr>
    </w:lvl>
    <w:lvl w:ilvl="1" w:tplc="241A0019" w:tentative="1">
      <w:start w:val="1"/>
      <w:numFmt w:val="lowerLetter"/>
      <w:lvlText w:val="%2."/>
      <w:lvlJc w:val="left"/>
      <w:pPr>
        <w:ind w:left="1424" w:hanging="360"/>
      </w:pPr>
    </w:lvl>
    <w:lvl w:ilvl="2" w:tplc="241A001B" w:tentative="1">
      <w:start w:val="1"/>
      <w:numFmt w:val="lowerRoman"/>
      <w:lvlText w:val="%3."/>
      <w:lvlJc w:val="right"/>
      <w:pPr>
        <w:ind w:left="2144" w:hanging="180"/>
      </w:pPr>
    </w:lvl>
    <w:lvl w:ilvl="3" w:tplc="241A000F" w:tentative="1">
      <w:start w:val="1"/>
      <w:numFmt w:val="decimal"/>
      <w:lvlText w:val="%4."/>
      <w:lvlJc w:val="left"/>
      <w:pPr>
        <w:ind w:left="2864" w:hanging="360"/>
      </w:pPr>
    </w:lvl>
    <w:lvl w:ilvl="4" w:tplc="241A0019" w:tentative="1">
      <w:start w:val="1"/>
      <w:numFmt w:val="lowerLetter"/>
      <w:lvlText w:val="%5."/>
      <w:lvlJc w:val="left"/>
      <w:pPr>
        <w:ind w:left="3584" w:hanging="360"/>
      </w:pPr>
    </w:lvl>
    <w:lvl w:ilvl="5" w:tplc="241A001B" w:tentative="1">
      <w:start w:val="1"/>
      <w:numFmt w:val="lowerRoman"/>
      <w:lvlText w:val="%6."/>
      <w:lvlJc w:val="right"/>
      <w:pPr>
        <w:ind w:left="4304" w:hanging="180"/>
      </w:pPr>
    </w:lvl>
    <w:lvl w:ilvl="6" w:tplc="241A000F" w:tentative="1">
      <w:start w:val="1"/>
      <w:numFmt w:val="decimal"/>
      <w:lvlText w:val="%7."/>
      <w:lvlJc w:val="left"/>
      <w:pPr>
        <w:ind w:left="5024" w:hanging="360"/>
      </w:pPr>
    </w:lvl>
    <w:lvl w:ilvl="7" w:tplc="241A0019" w:tentative="1">
      <w:start w:val="1"/>
      <w:numFmt w:val="lowerLetter"/>
      <w:lvlText w:val="%8."/>
      <w:lvlJc w:val="left"/>
      <w:pPr>
        <w:ind w:left="5744" w:hanging="360"/>
      </w:pPr>
    </w:lvl>
    <w:lvl w:ilvl="8" w:tplc="241A001B" w:tentative="1">
      <w:start w:val="1"/>
      <w:numFmt w:val="lowerRoman"/>
      <w:lvlText w:val="%9."/>
      <w:lvlJc w:val="right"/>
      <w:pPr>
        <w:ind w:left="6464" w:hanging="180"/>
      </w:pPr>
    </w:lvl>
  </w:abstractNum>
  <w:abstractNum w:abstractNumId="1" w15:restartNumberingAfterBreak="0">
    <w:nsid w:val="7FD96AB1"/>
    <w:multiLevelType w:val="multilevel"/>
    <w:tmpl w:val="6FD2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FC"/>
    <w:rsid w:val="00002759"/>
    <w:rsid w:val="000468B4"/>
    <w:rsid w:val="000A1577"/>
    <w:rsid w:val="000C6884"/>
    <w:rsid w:val="001248C9"/>
    <w:rsid w:val="001A3837"/>
    <w:rsid w:val="00200A19"/>
    <w:rsid w:val="002663F3"/>
    <w:rsid w:val="002C67D1"/>
    <w:rsid w:val="00336B69"/>
    <w:rsid w:val="0034513B"/>
    <w:rsid w:val="003B1DE9"/>
    <w:rsid w:val="00414DA3"/>
    <w:rsid w:val="00447E81"/>
    <w:rsid w:val="0046212E"/>
    <w:rsid w:val="004B435F"/>
    <w:rsid w:val="004B6453"/>
    <w:rsid w:val="004B6BF1"/>
    <w:rsid w:val="004D5538"/>
    <w:rsid w:val="005433F4"/>
    <w:rsid w:val="00555AFF"/>
    <w:rsid w:val="005A44D3"/>
    <w:rsid w:val="005C4FAF"/>
    <w:rsid w:val="005E07AD"/>
    <w:rsid w:val="006351D4"/>
    <w:rsid w:val="006746FE"/>
    <w:rsid w:val="006E6EA4"/>
    <w:rsid w:val="006F7729"/>
    <w:rsid w:val="007363A2"/>
    <w:rsid w:val="00750BFC"/>
    <w:rsid w:val="00771A87"/>
    <w:rsid w:val="007B0A3A"/>
    <w:rsid w:val="007E397C"/>
    <w:rsid w:val="00807015"/>
    <w:rsid w:val="0082296E"/>
    <w:rsid w:val="00831AA2"/>
    <w:rsid w:val="008650D0"/>
    <w:rsid w:val="0088645A"/>
    <w:rsid w:val="008C42BB"/>
    <w:rsid w:val="008F11F0"/>
    <w:rsid w:val="009375DB"/>
    <w:rsid w:val="00950C81"/>
    <w:rsid w:val="009D33E3"/>
    <w:rsid w:val="00A02A9E"/>
    <w:rsid w:val="00A7441D"/>
    <w:rsid w:val="00A82732"/>
    <w:rsid w:val="00A979E4"/>
    <w:rsid w:val="00AC507D"/>
    <w:rsid w:val="00B83E27"/>
    <w:rsid w:val="00BB191F"/>
    <w:rsid w:val="00BC2E6C"/>
    <w:rsid w:val="00BD4D90"/>
    <w:rsid w:val="00BE57BB"/>
    <w:rsid w:val="00CA6D39"/>
    <w:rsid w:val="00CB371C"/>
    <w:rsid w:val="00CB6DD7"/>
    <w:rsid w:val="00CC12D9"/>
    <w:rsid w:val="00CD5B62"/>
    <w:rsid w:val="00D07BB1"/>
    <w:rsid w:val="00D16370"/>
    <w:rsid w:val="00D36E6B"/>
    <w:rsid w:val="00D4406A"/>
    <w:rsid w:val="00D574E6"/>
    <w:rsid w:val="00D67E02"/>
    <w:rsid w:val="00D84129"/>
    <w:rsid w:val="00E11D56"/>
    <w:rsid w:val="00E22766"/>
    <w:rsid w:val="00E918C6"/>
    <w:rsid w:val="00E94D25"/>
    <w:rsid w:val="00E9634A"/>
    <w:rsid w:val="00EE11D9"/>
    <w:rsid w:val="00EE4F29"/>
    <w:rsid w:val="00F57D11"/>
    <w:rsid w:val="00F72775"/>
    <w:rsid w:val="00F7684A"/>
    <w:rsid w:val="00F81780"/>
    <w:rsid w:val="00FA5730"/>
    <w:rsid w:val="00FB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EC32"/>
  <w15:docId w15:val="{0EA132FC-3716-4511-BAEB-302E7A79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A87"/>
  </w:style>
  <w:style w:type="paragraph" w:styleId="Heading1">
    <w:name w:val="heading 1"/>
    <w:basedOn w:val="Normal"/>
    <w:next w:val="Normal"/>
    <w:link w:val="Heading1Char"/>
    <w:uiPriority w:val="9"/>
    <w:qFormat/>
    <w:rsid w:val="001A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3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50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12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D36E6B"/>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E6EA4"/>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E6EA4"/>
    <w:rPr>
      <w:rFonts w:ascii="Times New Roman" w:eastAsia="Times New Roman" w:hAnsi="Times New Roman" w:cs="Times New Roman"/>
      <w:b/>
      <w:bCs/>
      <w:sz w:val="15"/>
      <w:szCs w:val="15"/>
    </w:rPr>
  </w:style>
  <w:style w:type="paragraph" w:customStyle="1" w:styleId="Normal1">
    <w:name w:val="Normal1"/>
    <w:basedOn w:val="Normal"/>
    <w:rsid w:val="006E6EA4"/>
    <w:pPr>
      <w:spacing w:before="100" w:beforeAutospacing="1" w:after="100" w:afterAutospacing="1" w:line="240" w:lineRule="auto"/>
    </w:pPr>
    <w:rPr>
      <w:rFonts w:ascii="Arial" w:eastAsia="Times New Roman" w:hAnsi="Arial" w:cs="Arial"/>
    </w:rPr>
  </w:style>
  <w:style w:type="paragraph" w:customStyle="1" w:styleId="normaluvuceni">
    <w:name w:val="normal_uvuceni"/>
    <w:basedOn w:val="Normal"/>
    <w:rsid w:val="006E6EA4"/>
    <w:pPr>
      <w:spacing w:before="100" w:beforeAutospacing="1" w:after="100" w:afterAutospacing="1" w:line="240" w:lineRule="auto"/>
      <w:ind w:left="1134" w:hanging="142"/>
    </w:pPr>
    <w:rPr>
      <w:rFonts w:ascii="Arial" w:eastAsia="Times New Roman" w:hAnsi="Arial" w:cs="Arial"/>
    </w:rPr>
  </w:style>
  <w:style w:type="paragraph" w:customStyle="1" w:styleId="podnaslovpropisa">
    <w:name w:val="podnaslovpropisa"/>
    <w:basedOn w:val="Normal"/>
    <w:rsid w:val="006E6EA4"/>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ormalprored">
    <w:name w:val="normalprored"/>
    <w:basedOn w:val="Normal"/>
    <w:rsid w:val="006E6EA4"/>
    <w:pPr>
      <w:spacing w:after="0" w:line="240" w:lineRule="auto"/>
    </w:pPr>
    <w:rPr>
      <w:rFonts w:ascii="Arial" w:eastAsia="Times New Roman" w:hAnsi="Arial" w:cs="Arial"/>
      <w:sz w:val="26"/>
      <w:szCs w:val="26"/>
    </w:rPr>
  </w:style>
  <w:style w:type="paragraph" w:customStyle="1" w:styleId="wyq060---pododeljak">
    <w:name w:val="wyq060---pododeljak"/>
    <w:basedOn w:val="Normal"/>
    <w:rsid w:val="006E6EA4"/>
    <w:pPr>
      <w:spacing w:after="0" w:line="240" w:lineRule="auto"/>
      <w:jc w:val="center"/>
    </w:pPr>
    <w:rPr>
      <w:rFonts w:ascii="Arial" w:eastAsia="Times New Roman" w:hAnsi="Arial" w:cs="Arial"/>
      <w:sz w:val="31"/>
      <w:szCs w:val="31"/>
    </w:rPr>
  </w:style>
  <w:style w:type="character" w:customStyle="1" w:styleId="Heading4Char">
    <w:name w:val="Heading 4 Char"/>
    <w:basedOn w:val="DefaultParagraphFont"/>
    <w:link w:val="Heading4"/>
    <w:uiPriority w:val="9"/>
    <w:rsid w:val="00CC12D9"/>
    <w:rPr>
      <w:rFonts w:asciiTheme="majorHAnsi" w:eastAsiaTheme="majorEastAsia" w:hAnsiTheme="majorHAnsi" w:cstheme="majorBidi"/>
      <w:b/>
      <w:bCs/>
      <w:i/>
      <w:iCs/>
      <w:color w:val="4F81BD" w:themeColor="accent1"/>
    </w:rPr>
  </w:style>
  <w:style w:type="paragraph" w:customStyle="1" w:styleId="normalbold">
    <w:name w:val="normalbold"/>
    <w:basedOn w:val="Normal"/>
    <w:rsid w:val="00CC12D9"/>
    <w:pPr>
      <w:spacing w:before="100" w:beforeAutospacing="1" w:after="100" w:afterAutospacing="1" w:line="240" w:lineRule="auto"/>
    </w:pPr>
    <w:rPr>
      <w:rFonts w:ascii="Arial" w:eastAsia="Times New Roman" w:hAnsi="Arial" w:cs="Arial"/>
      <w:b/>
      <w:bCs/>
    </w:rPr>
  </w:style>
  <w:style w:type="paragraph" w:customStyle="1" w:styleId="normalpraksa">
    <w:name w:val="normalpraksa"/>
    <w:basedOn w:val="Normal"/>
    <w:rsid w:val="00CC12D9"/>
    <w:pPr>
      <w:spacing w:before="100" w:beforeAutospacing="1" w:after="100" w:afterAutospacing="1" w:line="240" w:lineRule="auto"/>
    </w:pPr>
    <w:rPr>
      <w:rFonts w:ascii="Arial" w:eastAsia="Times New Roman" w:hAnsi="Arial" w:cs="Arial"/>
      <w:i/>
      <w:iCs/>
    </w:rPr>
  </w:style>
  <w:style w:type="paragraph" w:customStyle="1" w:styleId="clan">
    <w:name w:val="clan"/>
    <w:basedOn w:val="Normal"/>
    <w:rsid w:val="00BE57BB"/>
    <w:pPr>
      <w:spacing w:before="240" w:after="120" w:line="240" w:lineRule="auto"/>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BE57BB"/>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BE57BB"/>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BE57BB"/>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1A38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3837"/>
    <w:rPr>
      <w:rFonts w:asciiTheme="majorHAnsi" w:eastAsiaTheme="majorEastAsia" w:hAnsiTheme="majorHAnsi" w:cstheme="majorBidi"/>
      <w:b/>
      <w:bCs/>
      <w:color w:val="4F81BD" w:themeColor="accent1"/>
      <w:sz w:val="26"/>
      <w:szCs w:val="26"/>
    </w:rPr>
  </w:style>
  <w:style w:type="character" w:customStyle="1" w:styleId="naslovpropisa1">
    <w:name w:val="naslovpropisa1"/>
    <w:basedOn w:val="DefaultParagraphFont"/>
    <w:rsid w:val="001A3837"/>
  </w:style>
  <w:style w:type="character" w:customStyle="1" w:styleId="naslovpropisa1a">
    <w:name w:val="naslovpropisa1a"/>
    <w:basedOn w:val="DefaultParagraphFont"/>
    <w:rsid w:val="001A3837"/>
  </w:style>
  <w:style w:type="paragraph" w:customStyle="1" w:styleId="samostalni">
    <w:name w:val="samostalni"/>
    <w:basedOn w:val="Normal"/>
    <w:rsid w:val="004B435F"/>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4B435F"/>
    <w:pPr>
      <w:spacing w:before="100" w:beforeAutospacing="1" w:after="100" w:afterAutospacing="1" w:line="240" w:lineRule="auto"/>
      <w:jc w:val="center"/>
    </w:pPr>
    <w:rPr>
      <w:rFonts w:ascii="Arial" w:eastAsia="Times New Roman" w:hAnsi="Arial" w:cs="Arial"/>
      <w:i/>
      <w:iCs/>
    </w:rPr>
  </w:style>
  <w:style w:type="character" w:customStyle="1" w:styleId="Heading3Char">
    <w:name w:val="Heading 3 Char"/>
    <w:basedOn w:val="DefaultParagraphFont"/>
    <w:link w:val="Heading3"/>
    <w:uiPriority w:val="9"/>
    <w:rsid w:val="008650D0"/>
    <w:rPr>
      <w:rFonts w:asciiTheme="majorHAnsi" w:eastAsiaTheme="majorEastAsia" w:hAnsiTheme="majorHAnsi" w:cstheme="majorBidi"/>
      <w:b/>
      <w:bCs/>
      <w:color w:val="4F81BD" w:themeColor="accent1"/>
    </w:rPr>
  </w:style>
  <w:style w:type="character" w:customStyle="1" w:styleId="gd">
    <w:name w:val="gd"/>
    <w:basedOn w:val="DefaultParagraphFont"/>
    <w:rsid w:val="008650D0"/>
  </w:style>
  <w:style w:type="character" w:customStyle="1" w:styleId="g3">
    <w:name w:val="g3"/>
    <w:basedOn w:val="DefaultParagraphFont"/>
    <w:rsid w:val="008650D0"/>
  </w:style>
  <w:style w:type="character" w:customStyle="1" w:styleId="hb">
    <w:name w:val="hb"/>
    <w:basedOn w:val="DefaultParagraphFont"/>
    <w:rsid w:val="008650D0"/>
  </w:style>
  <w:style w:type="character" w:customStyle="1" w:styleId="g2">
    <w:name w:val="g2"/>
    <w:basedOn w:val="DefaultParagraphFont"/>
    <w:rsid w:val="008650D0"/>
  </w:style>
  <w:style w:type="character" w:styleId="Hyperlink">
    <w:name w:val="Hyperlink"/>
    <w:basedOn w:val="DefaultParagraphFont"/>
    <w:uiPriority w:val="99"/>
    <w:semiHidden/>
    <w:unhideWhenUsed/>
    <w:rsid w:val="008650D0"/>
    <w:rPr>
      <w:color w:val="0000FF"/>
      <w:u w:val="single"/>
    </w:rPr>
  </w:style>
  <w:style w:type="character" w:customStyle="1" w:styleId="avw">
    <w:name w:val="avw"/>
    <w:basedOn w:val="DefaultParagraphFont"/>
    <w:rsid w:val="008650D0"/>
  </w:style>
  <w:style w:type="paragraph" w:styleId="BalloonText">
    <w:name w:val="Balloon Text"/>
    <w:basedOn w:val="Normal"/>
    <w:link w:val="BalloonTextChar"/>
    <w:uiPriority w:val="99"/>
    <w:semiHidden/>
    <w:unhideWhenUsed/>
    <w:rsid w:val="00865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D0"/>
    <w:rPr>
      <w:rFonts w:ascii="Tahoma" w:hAnsi="Tahoma" w:cs="Tahoma"/>
      <w:sz w:val="16"/>
      <w:szCs w:val="16"/>
    </w:rPr>
  </w:style>
  <w:style w:type="paragraph" w:customStyle="1" w:styleId="normaltd">
    <w:name w:val="normaltd"/>
    <w:basedOn w:val="Normal"/>
    <w:rsid w:val="006746FE"/>
    <w:pPr>
      <w:spacing w:before="100" w:beforeAutospacing="1" w:after="100" w:afterAutospacing="1" w:line="240" w:lineRule="auto"/>
      <w:jc w:val="right"/>
    </w:pPr>
    <w:rPr>
      <w:rFonts w:ascii="Arial" w:eastAsia="Times New Roman" w:hAnsi="Arial" w:cs="Arial"/>
    </w:rPr>
  </w:style>
  <w:style w:type="paragraph" w:customStyle="1" w:styleId="naslov1">
    <w:name w:val="naslov1"/>
    <w:basedOn w:val="Normal"/>
    <w:rsid w:val="006746FE"/>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centar">
    <w:name w:val="normalcentar"/>
    <w:basedOn w:val="Normal"/>
    <w:rsid w:val="006746FE"/>
    <w:pPr>
      <w:spacing w:before="100" w:beforeAutospacing="1" w:after="100" w:afterAutospacing="1" w:line="240" w:lineRule="auto"/>
      <w:jc w:val="center"/>
    </w:pPr>
    <w:rPr>
      <w:rFonts w:ascii="Arial" w:eastAsia="Times New Roman" w:hAnsi="Arial" w:cs="Arial"/>
    </w:rPr>
  </w:style>
  <w:style w:type="paragraph" w:styleId="NormalWeb">
    <w:name w:val="Normal (Web)"/>
    <w:basedOn w:val="Normal"/>
    <w:uiPriority w:val="99"/>
    <w:semiHidden/>
    <w:unhideWhenUsed/>
    <w:rsid w:val="00674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1">
    <w:name w:val="normalbold1"/>
    <w:basedOn w:val="DefaultParagraphFont"/>
    <w:rsid w:val="006746FE"/>
    <w:rPr>
      <w:rFonts w:ascii="Arial" w:hAnsi="Arial" w:cs="Arial" w:hint="default"/>
      <w:b/>
      <w:bCs/>
      <w:sz w:val="22"/>
      <w:szCs w:val="22"/>
    </w:rPr>
  </w:style>
  <w:style w:type="character" w:customStyle="1" w:styleId="Heading5Char">
    <w:name w:val="Heading 5 Char"/>
    <w:basedOn w:val="DefaultParagraphFont"/>
    <w:link w:val="Heading5"/>
    <w:uiPriority w:val="9"/>
    <w:rsid w:val="00D36E6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36E6B"/>
    <w:rPr>
      <w:rFonts w:ascii="Arial" w:hAnsi="Arial" w:cs="Arial" w:hint="default"/>
      <w:strike w:val="0"/>
      <w:dstrike w:val="0"/>
      <w:color w:val="800080"/>
      <w:u w:val="single"/>
      <w:effect w:val="none"/>
    </w:rPr>
  </w:style>
  <w:style w:type="paragraph" w:customStyle="1" w:styleId="singl">
    <w:name w:val="singl"/>
    <w:basedOn w:val="Normal"/>
    <w:rsid w:val="00D36E6B"/>
    <w:pPr>
      <w:spacing w:after="24" w:line="240" w:lineRule="auto"/>
    </w:pPr>
    <w:rPr>
      <w:rFonts w:ascii="Arial" w:eastAsia="Times New Roman" w:hAnsi="Arial" w:cs="Arial"/>
    </w:rPr>
  </w:style>
  <w:style w:type="paragraph" w:customStyle="1" w:styleId="tabelamolovani">
    <w:name w:val="tabelamolovani"/>
    <w:basedOn w:val="Normal"/>
    <w:rsid w:val="00D36E6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D36E6B"/>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D36E6B"/>
    <w:pPr>
      <w:shd w:val="clear" w:color="auto" w:fill="33FF33"/>
      <w:spacing w:before="100" w:beforeAutospacing="1" w:after="100" w:afterAutospacing="1" w:line="240" w:lineRule="auto"/>
    </w:pPr>
    <w:rPr>
      <w:rFonts w:ascii="Arial" w:eastAsia="Times New Roman" w:hAnsi="Arial" w:cs="Arial"/>
    </w:rPr>
  </w:style>
  <w:style w:type="paragraph" w:customStyle="1" w:styleId="simboli">
    <w:name w:val="simboli"/>
    <w:basedOn w:val="Normal"/>
    <w:rsid w:val="00D36E6B"/>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D36E6B"/>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tdb">
    <w:name w:val="normaltdb"/>
    <w:basedOn w:val="Normal"/>
    <w:rsid w:val="00D36E6B"/>
    <w:pPr>
      <w:spacing w:before="100" w:beforeAutospacing="1" w:after="100" w:afterAutospacing="1" w:line="240" w:lineRule="auto"/>
      <w:jc w:val="right"/>
    </w:pPr>
    <w:rPr>
      <w:rFonts w:ascii="Arial" w:eastAsia="Times New Roman" w:hAnsi="Arial" w:cs="Arial"/>
      <w:b/>
      <w:bCs/>
    </w:rPr>
  </w:style>
  <w:style w:type="paragraph" w:customStyle="1" w:styleId="tabelaobrazac">
    <w:name w:val="tabelaobrazac"/>
    <w:basedOn w:val="Normal"/>
    <w:rsid w:val="00D36E6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D36E6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D36E6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D36E6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D36E6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2">
    <w:name w:val="naslov2"/>
    <w:basedOn w:val="Normal"/>
    <w:rsid w:val="00D36E6B"/>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D36E6B"/>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2">
    <w:name w:val="normal_uvuceni2"/>
    <w:basedOn w:val="Normal"/>
    <w:rsid w:val="00D36E6B"/>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D36E6B"/>
    <w:pPr>
      <w:spacing w:before="100" w:beforeAutospacing="1" w:after="100" w:afterAutospacing="1" w:line="240" w:lineRule="auto"/>
      <w:ind w:left="992"/>
    </w:pPr>
    <w:rPr>
      <w:rFonts w:ascii="Arial" w:eastAsia="Times New Roman" w:hAnsi="Arial" w:cs="Arial"/>
    </w:rPr>
  </w:style>
  <w:style w:type="paragraph" w:customStyle="1" w:styleId="naslov4">
    <w:name w:val="naslov4"/>
    <w:basedOn w:val="Normal"/>
    <w:rsid w:val="00D36E6B"/>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D36E6B"/>
    <w:pPr>
      <w:spacing w:before="100" w:beforeAutospacing="1" w:after="100" w:afterAutospacing="1" w:line="240" w:lineRule="auto"/>
      <w:jc w:val="center"/>
    </w:pPr>
    <w:rPr>
      <w:rFonts w:ascii="Arial" w:eastAsia="Times New Roman" w:hAnsi="Arial" w:cs="Arial"/>
      <w:b/>
      <w:bCs/>
    </w:rPr>
  </w:style>
  <w:style w:type="paragraph" w:customStyle="1" w:styleId="normalboldct">
    <w:name w:val="normalboldct"/>
    <w:basedOn w:val="Normal"/>
    <w:rsid w:val="00D36E6B"/>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D36E6B"/>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D36E6B"/>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D36E6B"/>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D36E6B"/>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D36E6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D36E6B"/>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D36E6B"/>
    <w:pPr>
      <w:spacing w:before="100" w:beforeAutospacing="1" w:after="100" w:afterAutospacing="1" w:line="240" w:lineRule="auto"/>
    </w:pPr>
    <w:rPr>
      <w:rFonts w:ascii="Arial" w:eastAsia="Times New Roman" w:hAnsi="Arial" w:cs="Arial"/>
    </w:rPr>
  </w:style>
  <w:style w:type="paragraph" w:customStyle="1" w:styleId="normalctzaglavlje">
    <w:name w:val="normalctzaglavlje"/>
    <w:basedOn w:val="Normal"/>
    <w:rsid w:val="00D36E6B"/>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D36E6B"/>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D36E6B"/>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D36E6B"/>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D3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D36E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D36E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D36E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D3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D36E6B"/>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D36E6B"/>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D36E6B"/>
    <w:pPr>
      <w:pBdr>
        <w:top w:val="inset" w:sz="8" w:space="0" w:color="000000"/>
        <w:left w:val="inset" w:sz="8" w:space="0" w:color="000000"/>
        <w:bottom w:val="inset" w:sz="8" w:space="0" w:color="000000"/>
        <w:right w:val="inset"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D36E6B"/>
    <w:pPr>
      <w:pBdr>
        <w:top w:val="single" w:sz="2" w:space="0" w:color="000000"/>
        <w:left w:val="single" w:sz="2" w:space="0" w:color="000000"/>
        <w:bottom w:val="single" w:sz="8"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D36E6B"/>
    <w:pPr>
      <w:pBdr>
        <w:top w:val="single" w:sz="8"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D36E6B"/>
    <w:pPr>
      <w:pBdr>
        <w:top w:val="single" w:sz="8" w:space="0" w:color="000000"/>
        <w:left w:val="single" w:sz="2" w:space="0" w:color="000000"/>
        <w:bottom w:val="single" w:sz="8"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D36E6B"/>
    <w:pPr>
      <w:pBdr>
        <w:top w:val="single" w:sz="2" w:space="0" w:color="000000"/>
        <w:left w:val="single" w:sz="8"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D36E6B"/>
    <w:pPr>
      <w:pBdr>
        <w:top w:val="single" w:sz="2" w:space="0" w:color="000000"/>
        <w:left w:val="single" w:sz="2" w:space="0" w:color="000000"/>
        <w:bottom w:val="single" w:sz="2"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D36E6B"/>
    <w:pPr>
      <w:pBdr>
        <w:top w:val="single" w:sz="2" w:space="0" w:color="000000"/>
        <w:left w:val="single" w:sz="8" w:space="0" w:color="000000"/>
        <w:bottom w:val="single" w:sz="2"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D36E6B"/>
    <w:pPr>
      <w:pBdr>
        <w:top w:val="single" w:sz="8" w:space="0" w:color="000000"/>
        <w:left w:val="single" w:sz="8" w:space="0" w:color="000000"/>
        <w:bottom w:val="single" w:sz="2"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D36E6B"/>
    <w:pPr>
      <w:pBdr>
        <w:top w:val="single" w:sz="2"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D36E6B"/>
    <w:pPr>
      <w:pBdr>
        <w:top w:val="single" w:sz="2" w:space="0" w:color="000000"/>
        <w:left w:val="single" w:sz="8" w:space="0" w:color="000000"/>
        <w:bottom w:val="single" w:sz="8"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D36E6B"/>
    <w:pPr>
      <w:pBdr>
        <w:top w:val="single" w:sz="2" w:space="0" w:color="000000"/>
        <w:left w:val="single" w:sz="2"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D36E6B"/>
    <w:pPr>
      <w:pBdr>
        <w:top w:val="single" w:sz="8" w:space="0" w:color="000000"/>
        <w:left w:val="single" w:sz="8"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D36E6B"/>
    <w:pPr>
      <w:pBdr>
        <w:top w:val="single" w:sz="8" w:space="0" w:color="000000"/>
        <w:left w:val="single" w:sz="2" w:space="0" w:color="000000"/>
        <w:bottom w:val="single" w:sz="2"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D36E6B"/>
    <w:pPr>
      <w:pBdr>
        <w:top w:val="single" w:sz="8" w:space="0" w:color="000000"/>
        <w:left w:val="single" w:sz="2"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D36E6B"/>
    <w:pPr>
      <w:pBdr>
        <w:top w:val="single" w:sz="8" w:space="0" w:color="000000"/>
        <w:left w:val="single" w:sz="8" w:space="0" w:color="000000"/>
        <w:bottom w:val="single" w:sz="8"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10---deo">
    <w:name w:val="wyq010---deo"/>
    <w:basedOn w:val="Normal"/>
    <w:rsid w:val="00D36E6B"/>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D36E6B"/>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D36E6B"/>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D36E6B"/>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D36E6B"/>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D36E6B"/>
    <w:pPr>
      <w:spacing w:after="0" w:line="240" w:lineRule="auto"/>
      <w:jc w:val="center"/>
    </w:pPr>
    <w:rPr>
      <w:rFonts w:ascii="Arial" w:eastAsia="Times New Roman" w:hAnsi="Arial" w:cs="Arial"/>
      <w:b/>
      <w:bCs/>
      <w:sz w:val="31"/>
      <w:szCs w:val="31"/>
    </w:rPr>
  </w:style>
  <w:style w:type="paragraph" w:customStyle="1" w:styleId="wyq070---podpododeljak-kurziv">
    <w:name w:val="wyq070---podpododeljak-kurziv"/>
    <w:basedOn w:val="Normal"/>
    <w:rsid w:val="00D36E6B"/>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D36E6B"/>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D36E6B"/>
    <w:pPr>
      <w:spacing w:after="0" w:line="240" w:lineRule="auto"/>
      <w:jc w:val="center"/>
    </w:pPr>
    <w:rPr>
      <w:rFonts w:ascii="Arial" w:eastAsia="Times New Roman" w:hAnsi="Arial" w:cs="Arial"/>
      <w:sz w:val="28"/>
      <w:szCs w:val="28"/>
    </w:rPr>
  </w:style>
  <w:style w:type="paragraph" w:customStyle="1" w:styleId="010---deo">
    <w:name w:val="010---deo"/>
    <w:basedOn w:val="Normal"/>
    <w:rsid w:val="00D36E6B"/>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D36E6B"/>
    <w:pPr>
      <w:spacing w:after="0" w:line="240" w:lineRule="auto"/>
      <w:jc w:val="center"/>
    </w:pPr>
    <w:rPr>
      <w:rFonts w:ascii="Arial" w:eastAsia="Times New Roman" w:hAnsi="Arial" w:cs="Arial"/>
      <w:sz w:val="36"/>
      <w:szCs w:val="36"/>
    </w:rPr>
  </w:style>
  <w:style w:type="paragraph" w:customStyle="1" w:styleId="030---glava">
    <w:name w:val="030---glava"/>
    <w:basedOn w:val="Normal"/>
    <w:rsid w:val="00D36E6B"/>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D36E6B"/>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D36E6B"/>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D36E6B"/>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D36E6B"/>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D36E6B"/>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D36E6B"/>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D36E6B"/>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D36E6B"/>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D36E6B"/>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D36E6B"/>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D36E6B"/>
    <w:pPr>
      <w:spacing w:after="24" w:line="240" w:lineRule="auto"/>
      <w:ind w:left="720" w:hanging="288"/>
    </w:pPr>
    <w:rPr>
      <w:rFonts w:ascii="Arial" w:eastAsia="Times New Roman" w:hAnsi="Arial" w:cs="Arial"/>
    </w:rPr>
  </w:style>
  <w:style w:type="paragraph" w:customStyle="1" w:styleId="uvuceni2">
    <w:name w:val="uvuceni2"/>
    <w:basedOn w:val="Normal"/>
    <w:rsid w:val="00D36E6B"/>
    <w:pPr>
      <w:spacing w:after="24" w:line="240" w:lineRule="auto"/>
      <w:ind w:left="720" w:hanging="408"/>
    </w:pPr>
    <w:rPr>
      <w:rFonts w:ascii="Arial" w:eastAsia="Times New Roman" w:hAnsi="Arial" w:cs="Arial"/>
    </w:rPr>
  </w:style>
  <w:style w:type="paragraph" w:customStyle="1" w:styleId="tabelaepress">
    <w:name w:val="tabela_epress"/>
    <w:basedOn w:val="Normal"/>
    <w:rsid w:val="00D36E6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D36E6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D36E6B"/>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D36E6B"/>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D36E6B"/>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D36E6B"/>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D36E6B"/>
    <w:pPr>
      <w:spacing w:before="100" w:beforeAutospacing="1" w:after="100" w:afterAutospacing="1" w:line="240" w:lineRule="auto"/>
    </w:pPr>
    <w:rPr>
      <w:rFonts w:ascii="Arial" w:eastAsia="Times New Roman" w:hAnsi="Arial" w:cs="Arial"/>
      <w:sz w:val="23"/>
      <w:szCs w:val="23"/>
    </w:rPr>
  </w:style>
  <w:style w:type="paragraph" w:customStyle="1" w:styleId="s2">
    <w:name w:val="s2"/>
    <w:basedOn w:val="Normal"/>
    <w:rsid w:val="00D36E6B"/>
    <w:pPr>
      <w:spacing w:before="100" w:beforeAutospacing="1" w:after="100" w:afterAutospacing="1" w:line="240" w:lineRule="auto"/>
      <w:ind w:firstLine="113"/>
    </w:pPr>
    <w:rPr>
      <w:rFonts w:ascii="Arial" w:eastAsia="Times New Roman" w:hAnsi="Arial" w:cs="Arial"/>
      <w:sz w:val="23"/>
      <w:szCs w:val="23"/>
    </w:rPr>
  </w:style>
  <w:style w:type="paragraph" w:customStyle="1" w:styleId="s3">
    <w:name w:val="s3"/>
    <w:basedOn w:val="Normal"/>
    <w:rsid w:val="00D36E6B"/>
    <w:pPr>
      <w:spacing w:before="100" w:beforeAutospacing="1" w:after="100" w:afterAutospacing="1" w:line="240" w:lineRule="auto"/>
      <w:ind w:firstLine="227"/>
    </w:pPr>
    <w:rPr>
      <w:rFonts w:ascii="Arial" w:eastAsia="Times New Roman" w:hAnsi="Arial" w:cs="Arial"/>
      <w:sz w:val="21"/>
      <w:szCs w:val="21"/>
    </w:rPr>
  </w:style>
  <w:style w:type="paragraph" w:customStyle="1" w:styleId="s4">
    <w:name w:val="s4"/>
    <w:basedOn w:val="Normal"/>
    <w:rsid w:val="00D36E6B"/>
    <w:pPr>
      <w:spacing w:before="100" w:beforeAutospacing="1" w:after="100" w:afterAutospacing="1" w:line="240" w:lineRule="auto"/>
      <w:ind w:firstLine="340"/>
    </w:pPr>
    <w:rPr>
      <w:rFonts w:ascii="Arial" w:eastAsia="Times New Roman" w:hAnsi="Arial" w:cs="Arial"/>
      <w:sz w:val="21"/>
      <w:szCs w:val="21"/>
    </w:rPr>
  </w:style>
  <w:style w:type="paragraph" w:customStyle="1" w:styleId="s5">
    <w:name w:val="s5"/>
    <w:basedOn w:val="Normal"/>
    <w:rsid w:val="00D36E6B"/>
    <w:pPr>
      <w:spacing w:before="100" w:beforeAutospacing="1" w:after="100" w:afterAutospacing="1" w:line="240" w:lineRule="auto"/>
      <w:ind w:firstLine="454"/>
    </w:pPr>
    <w:rPr>
      <w:rFonts w:ascii="Arial" w:eastAsia="Times New Roman" w:hAnsi="Arial" w:cs="Arial"/>
      <w:sz w:val="19"/>
      <w:szCs w:val="19"/>
    </w:rPr>
  </w:style>
  <w:style w:type="paragraph" w:customStyle="1" w:styleId="s6">
    <w:name w:val="s6"/>
    <w:basedOn w:val="Normal"/>
    <w:rsid w:val="00D36E6B"/>
    <w:pPr>
      <w:spacing w:before="100" w:beforeAutospacing="1" w:after="100" w:afterAutospacing="1" w:line="240" w:lineRule="auto"/>
      <w:ind w:firstLine="567"/>
    </w:pPr>
    <w:rPr>
      <w:rFonts w:ascii="Arial" w:eastAsia="Times New Roman" w:hAnsi="Arial" w:cs="Arial"/>
      <w:sz w:val="19"/>
      <w:szCs w:val="19"/>
    </w:rPr>
  </w:style>
  <w:style w:type="paragraph" w:customStyle="1" w:styleId="s7">
    <w:name w:val="s7"/>
    <w:basedOn w:val="Normal"/>
    <w:rsid w:val="00D36E6B"/>
    <w:pPr>
      <w:spacing w:before="100" w:beforeAutospacing="1" w:after="100" w:afterAutospacing="1" w:line="240" w:lineRule="auto"/>
      <w:ind w:firstLine="680"/>
    </w:pPr>
    <w:rPr>
      <w:rFonts w:ascii="Arial" w:eastAsia="Times New Roman" w:hAnsi="Arial" w:cs="Arial"/>
      <w:sz w:val="17"/>
      <w:szCs w:val="17"/>
    </w:rPr>
  </w:style>
  <w:style w:type="paragraph" w:customStyle="1" w:styleId="s8">
    <w:name w:val="s8"/>
    <w:basedOn w:val="Normal"/>
    <w:rsid w:val="00D36E6B"/>
    <w:pPr>
      <w:spacing w:before="100" w:beforeAutospacing="1" w:after="100" w:afterAutospacing="1" w:line="240" w:lineRule="auto"/>
      <w:ind w:firstLine="794"/>
    </w:pPr>
    <w:rPr>
      <w:rFonts w:ascii="Arial" w:eastAsia="Times New Roman" w:hAnsi="Arial" w:cs="Arial"/>
      <w:sz w:val="17"/>
      <w:szCs w:val="17"/>
    </w:rPr>
  </w:style>
  <w:style w:type="paragraph" w:customStyle="1" w:styleId="s9">
    <w:name w:val="s9"/>
    <w:basedOn w:val="Normal"/>
    <w:rsid w:val="00D36E6B"/>
    <w:pPr>
      <w:spacing w:before="100" w:beforeAutospacing="1" w:after="100" w:afterAutospacing="1" w:line="240" w:lineRule="auto"/>
      <w:ind w:firstLine="907"/>
    </w:pPr>
    <w:rPr>
      <w:rFonts w:ascii="Arial" w:eastAsia="Times New Roman" w:hAnsi="Arial" w:cs="Arial"/>
      <w:sz w:val="17"/>
      <w:szCs w:val="17"/>
    </w:rPr>
  </w:style>
  <w:style w:type="paragraph" w:customStyle="1" w:styleId="s10">
    <w:name w:val="s10"/>
    <w:basedOn w:val="Normal"/>
    <w:rsid w:val="00D36E6B"/>
    <w:pPr>
      <w:spacing w:before="100" w:beforeAutospacing="1" w:after="100" w:afterAutospacing="1" w:line="240" w:lineRule="auto"/>
      <w:ind w:firstLine="1021"/>
    </w:pPr>
    <w:rPr>
      <w:rFonts w:ascii="Arial" w:eastAsia="Times New Roman" w:hAnsi="Arial" w:cs="Arial"/>
      <w:sz w:val="17"/>
      <w:szCs w:val="17"/>
    </w:rPr>
  </w:style>
  <w:style w:type="paragraph" w:customStyle="1" w:styleId="s11">
    <w:name w:val="s11"/>
    <w:basedOn w:val="Normal"/>
    <w:rsid w:val="00D36E6B"/>
    <w:pPr>
      <w:spacing w:before="100" w:beforeAutospacing="1" w:after="100" w:afterAutospacing="1" w:line="240" w:lineRule="auto"/>
      <w:ind w:firstLine="1134"/>
    </w:pPr>
    <w:rPr>
      <w:rFonts w:ascii="Arial" w:eastAsia="Times New Roman" w:hAnsi="Arial" w:cs="Arial"/>
      <w:sz w:val="17"/>
      <w:szCs w:val="17"/>
    </w:rPr>
  </w:style>
  <w:style w:type="paragraph" w:customStyle="1" w:styleId="s12">
    <w:name w:val="s12"/>
    <w:basedOn w:val="Normal"/>
    <w:rsid w:val="00D36E6B"/>
    <w:pPr>
      <w:spacing w:before="100" w:beforeAutospacing="1" w:after="100" w:afterAutospacing="1" w:line="240" w:lineRule="auto"/>
      <w:ind w:firstLine="1247"/>
    </w:pPr>
    <w:rPr>
      <w:rFonts w:ascii="Arial" w:eastAsia="Times New Roman" w:hAnsi="Arial" w:cs="Arial"/>
      <w:sz w:val="17"/>
      <w:szCs w:val="17"/>
    </w:rPr>
  </w:style>
  <w:style w:type="paragraph" w:customStyle="1" w:styleId="tooltiptext">
    <w:name w:val="tooltiptext"/>
    <w:basedOn w:val="Normal"/>
    <w:rsid w:val="00D3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D36E6B"/>
    <w:pPr>
      <w:shd w:val="clear" w:color="auto" w:fill="555555"/>
      <w:spacing w:before="100" w:beforeAutospacing="1" w:after="100" w:afterAutospacing="1" w:line="240" w:lineRule="auto"/>
      <w:ind w:left="-3072"/>
      <w:jc w:val="center"/>
    </w:pPr>
    <w:rPr>
      <w:rFonts w:ascii="Times New Roman" w:eastAsia="Times New Roman" w:hAnsi="Times New Roman" w:cs="Times New Roman"/>
      <w:color w:val="FFFFFF"/>
      <w:sz w:val="24"/>
      <w:szCs w:val="24"/>
    </w:rPr>
  </w:style>
  <w:style w:type="character" w:customStyle="1" w:styleId="normalitalic1">
    <w:name w:val="normalitalic1"/>
    <w:basedOn w:val="DefaultParagraphFont"/>
    <w:rsid w:val="00D36E6B"/>
    <w:rPr>
      <w:rFonts w:ascii="Arial" w:hAnsi="Arial" w:cs="Arial" w:hint="default"/>
      <w:i/>
      <w:iCs/>
      <w:sz w:val="22"/>
      <w:szCs w:val="22"/>
    </w:rPr>
  </w:style>
  <w:style w:type="paragraph" w:customStyle="1" w:styleId="spacija">
    <w:name w:val="spacija"/>
    <w:basedOn w:val="Normal"/>
    <w:rsid w:val="00D36E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634A"/>
    <w:rPr>
      <w:i/>
      <w:iCs/>
    </w:rPr>
  </w:style>
  <w:style w:type="paragraph" w:styleId="BodyText">
    <w:name w:val="Body Text"/>
    <w:basedOn w:val="Normal"/>
    <w:link w:val="BodyTextChar"/>
    <w:uiPriority w:val="1"/>
    <w:qFormat/>
    <w:rsid w:val="00F81780"/>
    <w:pPr>
      <w:widowControl w:val="0"/>
      <w:spacing w:after="0" w:line="240" w:lineRule="auto"/>
      <w:ind w:left="100"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81780"/>
    <w:rPr>
      <w:rFonts w:ascii="Times New Roman" w:eastAsia="Times New Roman" w:hAnsi="Times New Roman" w:cs="Times New Roman"/>
      <w:sz w:val="24"/>
      <w:szCs w:val="24"/>
    </w:rPr>
  </w:style>
  <w:style w:type="paragraph" w:styleId="ListParagraph">
    <w:name w:val="List Paragraph"/>
    <w:basedOn w:val="Normal"/>
    <w:uiPriority w:val="34"/>
    <w:qFormat/>
    <w:rsid w:val="0088645A"/>
    <w:pPr>
      <w:ind w:left="720"/>
      <w:contextualSpacing/>
    </w:pPr>
  </w:style>
  <w:style w:type="paragraph" w:styleId="Header">
    <w:name w:val="header"/>
    <w:basedOn w:val="Normal"/>
    <w:link w:val="HeaderChar"/>
    <w:uiPriority w:val="99"/>
    <w:unhideWhenUsed/>
    <w:rsid w:val="00A744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441D"/>
  </w:style>
  <w:style w:type="paragraph" w:styleId="Footer">
    <w:name w:val="footer"/>
    <w:basedOn w:val="Normal"/>
    <w:link w:val="FooterChar"/>
    <w:uiPriority w:val="99"/>
    <w:unhideWhenUsed/>
    <w:rsid w:val="00A744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5388">
      <w:bodyDiv w:val="1"/>
      <w:marLeft w:val="0"/>
      <w:marRight w:val="0"/>
      <w:marTop w:val="0"/>
      <w:marBottom w:val="0"/>
      <w:divBdr>
        <w:top w:val="none" w:sz="0" w:space="0" w:color="auto"/>
        <w:left w:val="none" w:sz="0" w:space="0" w:color="auto"/>
        <w:bottom w:val="none" w:sz="0" w:space="0" w:color="auto"/>
        <w:right w:val="none" w:sz="0" w:space="0" w:color="auto"/>
      </w:divBdr>
    </w:div>
    <w:div w:id="294912381">
      <w:bodyDiv w:val="1"/>
      <w:marLeft w:val="0"/>
      <w:marRight w:val="0"/>
      <w:marTop w:val="0"/>
      <w:marBottom w:val="0"/>
      <w:divBdr>
        <w:top w:val="none" w:sz="0" w:space="0" w:color="auto"/>
        <w:left w:val="none" w:sz="0" w:space="0" w:color="auto"/>
        <w:bottom w:val="none" w:sz="0" w:space="0" w:color="auto"/>
        <w:right w:val="none" w:sz="0" w:space="0" w:color="auto"/>
      </w:divBdr>
    </w:div>
    <w:div w:id="340744004">
      <w:bodyDiv w:val="1"/>
      <w:marLeft w:val="0"/>
      <w:marRight w:val="0"/>
      <w:marTop w:val="0"/>
      <w:marBottom w:val="0"/>
      <w:divBdr>
        <w:top w:val="none" w:sz="0" w:space="0" w:color="auto"/>
        <w:left w:val="none" w:sz="0" w:space="0" w:color="auto"/>
        <w:bottom w:val="none" w:sz="0" w:space="0" w:color="auto"/>
        <w:right w:val="none" w:sz="0" w:space="0" w:color="auto"/>
      </w:divBdr>
    </w:div>
    <w:div w:id="492722882">
      <w:bodyDiv w:val="1"/>
      <w:marLeft w:val="0"/>
      <w:marRight w:val="0"/>
      <w:marTop w:val="0"/>
      <w:marBottom w:val="0"/>
      <w:divBdr>
        <w:top w:val="none" w:sz="0" w:space="0" w:color="auto"/>
        <w:left w:val="none" w:sz="0" w:space="0" w:color="auto"/>
        <w:bottom w:val="none" w:sz="0" w:space="0" w:color="auto"/>
        <w:right w:val="none" w:sz="0" w:space="0" w:color="auto"/>
      </w:divBdr>
      <w:divsChild>
        <w:div w:id="1848716428">
          <w:marLeft w:val="0"/>
          <w:marRight w:val="0"/>
          <w:marTop w:val="0"/>
          <w:marBottom w:val="0"/>
          <w:divBdr>
            <w:top w:val="none" w:sz="0" w:space="0" w:color="auto"/>
            <w:left w:val="none" w:sz="0" w:space="0" w:color="auto"/>
            <w:bottom w:val="none" w:sz="0" w:space="0" w:color="auto"/>
            <w:right w:val="none" w:sz="0" w:space="0" w:color="auto"/>
          </w:divBdr>
          <w:divsChild>
            <w:div w:id="822350052">
              <w:marLeft w:val="0"/>
              <w:marRight w:val="0"/>
              <w:marTop w:val="0"/>
              <w:marBottom w:val="0"/>
              <w:divBdr>
                <w:top w:val="none" w:sz="0" w:space="0" w:color="auto"/>
                <w:left w:val="none" w:sz="0" w:space="0" w:color="auto"/>
                <w:bottom w:val="none" w:sz="0" w:space="0" w:color="auto"/>
                <w:right w:val="none" w:sz="0" w:space="0" w:color="auto"/>
              </w:divBdr>
              <w:divsChild>
                <w:div w:id="468211292">
                  <w:marLeft w:val="0"/>
                  <w:marRight w:val="0"/>
                  <w:marTop w:val="0"/>
                  <w:marBottom w:val="0"/>
                  <w:divBdr>
                    <w:top w:val="none" w:sz="0" w:space="0" w:color="auto"/>
                    <w:left w:val="none" w:sz="0" w:space="0" w:color="auto"/>
                    <w:bottom w:val="none" w:sz="0" w:space="0" w:color="auto"/>
                    <w:right w:val="none" w:sz="0" w:space="0" w:color="auto"/>
                  </w:divBdr>
                </w:div>
                <w:div w:id="814177382">
                  <w:marLeft w:val="384"/>
                  <w:marRight w:val="0"/>
                  <w:marTop w:val="0"/>
                  <w:marBottom w:val="0"/>
                  <w:divBdr>
                    <w:top w:val="none" w:sz="0" w:space="0" w:color="auto"/>
                    <w:left w:val="none" w:sz="0" w:space="0" w:color="auto"/>
                    <w:bottom w:val="none" w:sz="0" w:space="0" w:color="auto"/>
                    <w:right w:val="none" w:sz="0" w:space="0" w:color="auto"/>
                  </w:divBdr>
                </w:div>
                <w:div w:id="1651666953">
                  <w:marLeft w:val="384"/>
                  <w:marRight w:val="0"/>
                  <w:marTop w:val="0"/>
                  <w:marBottom w:val="0"/>
                  <w:divBdr>
                    <w:top w:val="none" w:sz="0" w:space="0" w:color="auto"/>
                    <w:left w:val="none" w:sz="0" w:space="0" w:color="auto"/>
                    <w:bottom w:val="none" w:sz="0" w:space="0" w:color="auto"/>
                    <w:right w:val="none" w:sz="0" w:space="0" w:color="auto"/>
                  </w:divBdr>
                </w:div>
                <w:div w:id="689456355">
                  <w:marLeft w:val="0"/>
                  <w:marRight w:val="0"/>
                  <w:marTop w:val="0"/>
                  <w:marBottom w:val="0"/>
                  <w:divBdr>
                    <w:top w:val="none" w:sz="0" w:space="0" w:color="auto"/>
                    <w:left w:val="none" w:sz="0" w:space="0" w:color="auto"/>
                    <w:bottom w:val="none" w:sz="0" w:space="0" w:color="auto"/>
                    <w:right w:val="none" w:sz="0" w:space="0" w:color="auto"/>
                  </w:divBdr>
                </w:div>
                <w:div w:id="1376661382">
                  <w:marLeft w:val="77"/>
                  <w:marRight w:val="0"/>
                  <w:marTop w:val="0"/>
                  <w:marBottom w:val="0"/>
                  <w:divBdr>
                    <w:top w:val="none" w:sz="0" w:space="0" w:color="auto"/>
                    <w:left w:val="none" w:sz="0" w:space="0" w:color="auto"/>
                    <w:bottom w:val="none" w:sz="0" w:space="0" w:color="auto"/>
                    <w:right w:val="none" w:sz="0" w:space="0" w:color="auto"/>
                  </w:divBdr>
                </w:div>
              </w:divsChild>
            </w:div>
            <w:div w:id="1268200905">
              <w:marLeft w:val="0"/>
              <w:marRight w:val="0"/>
              <w:marTop w:val="0"/>
              <w:marBottom w:val="0"/>
              <w:divBdr>
                <w:top w:val="none" w:sz="0" w:space="0" w:color="auto"/>
                <w:left w:val="none" w:sz="0" w:space="0" w:color="auto"/>
                <w:bottom w:val="none" w:sz="0" w:space="0" w:color="auto"/>
                <w:right w:val="none" w:sz="0" w:space="0" w:color="auto"/>
              </w:divBdr>
              <w:divsChild>
                <w:div w:id="32118066">
                  <w:marLeft w:val="0"/>
                  <w:marRight w:val="0"/>
                  <w:marTop w:val="154"/>
                  <w:marBottom w:val="0"/>
                  <w:divBdr>
                    <w:top w:val="none" w:sz="0" w:space="0" w:color="auto"/>
                    <w:left w:val="none" w:sz="0" w:space="0" w:color="auto"/>
                    <w:bottom w:val="none" w:sz="0" w:space="0" w:color="auto"/>
                    <w:right w:val="none" w:sz="0" w:space="0" w:color="auto"/>
                  </w:divBdr>
                  <w:divsChild>
                    <w:div w:id="2024043655">
                      <w:marLeft w:val="0"/>
                      <w:marRight w:val="0"/>
                      <w:marTop w:val="0"/>
                      <w:marBottom w:val="0"/>
                      <w:divBdr>
                        <w:top w:val="none" w:sz="0" w:space="0" w:color="auto"/>
                        <w:left w:val="none" w:sz="0" w:space="0" w:color="auto"/>
                        <w:bottom w:val="none" w:sz="0" w:space="0" w:color="auto"/>
                        <w:right w:val="none" w:sz="0" w:space="0" w:color="auto"/>
                      </w:divBdr>
                      <w:divsChild>
                        <w:div w:id="1154224323">
                          <w:marLeft w:val="0"/>
                          <w:marRight w:val="0"/>
                          <w:marTop w:val="0"/>
                          <w:marBottom w:val="0"/>
                          <w:divBdr>
                            <w:top w:val="none" w:sz="0" w:space="0" w:color="auto"/>
                            <w:left w:val="none" w:sz="0" w:space="0" w:color="auto"/>
                            <w:bottom w:val="none" w:sz="0" w:space="0" w:color="auto"/>
                            <w:right w:val="none" w:sz="0" w:space="0" w:color="auto"/>
                          </w:divBdr>
                          <w:divsChild>
                            <w:div w:id="163908230">
                              <w:marLeft w:val="0"/>
                              <w:marRight w:val="0"/>
                              <w:marTop w:val="0"/>
                              <w:marBottom w:val="0"/>
                              <w:divBdr>
                                <w:top w:val="none" w:sz="0" w:space="0" w:color="auto"/>
                                <w:left w:val="none" w:sz="0" w:space="0" w:color="auto"/>
                                <w:bottom w:val="none" w:sz="0" w:space="0" w:color="auto"/>
                                <w:right w:val="none" w:sz="0" w:space="0" w:color="auto"/>
                              </w:divBdr>
                            </w:div>
                          </w:divsChild>
                        </w:div>
                        <w:div w:id="6772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8473">
                  <w:marLeft w:val="0"/>
                  <w:marRight w:val="0"/>
                  <w:marTop w:val="288"/>
                  <w:marBottom w:val="288"/>
                  <w:divBdr>
                    <w:top w:val="none" w:sz="0" w:space="0" w:color="auto"/>
                    <w:left w:val="none" w:sz="0" w:space="0" w:color="auto"/>
                    <w:bottom w:val="none" w:sz="0" w:space="0" w:color="auto"/>
                    <w:right w:val="none" w:sz="0" w:space="0" w:color="auto"/>
                  </w:divBdr>
                  <w:divsChild>
                    <w:div w:id="1501971369">
                      <w:marLeft w:val="0"/>
                      <w:marRight w:val="0"/>
                      <w:marTop w:val="230"/>
                      <w:marBottom w:val="230"/>
                      <w:divBdr>
                        <w:top w:val="none" w:sz="0" w:space="0" w:color="auto"/>
                        <w:left w:val="none" w:sz="0" w:space="0" w:color="auto"/>
                        <w:bottom w:val="none" w:sz="0" w:space="0" w:color="auto"/>
                        <w:right w:val="none" w:sz="0" w:space="0" w:color="auto"/>
                      </w:divBdr>
                      <w:divsChild>
                        <w:div w:id="1574000975">
                          <w:marLeft w:val="0"/>
                          <w:marRight w:val="0"/>
                          <w:marTop w:val="0"/>
                          <w:marBottom w:val="0"/>
                          <w:divBdr>
                            <w:top w:val="none" w:sz="0" w:space="0" w:color="auto"/>
                            <w:left w:val="none" w:sz="0" w:space="0" w:color="auto"/>
                            <w:bottom w:val="none" w:sz="0" w:space="0" w:color="auto"/>
                            <w:right w:val="none" w:sz="0" w:space="0" w:color="auto"/>
                          </w:divBdr>
                          <w:divsChild>
                            <w:div w:id="1308435935">
                              <w:marLeft w:val="384"/>
                              <w:marRight w:val="0"/>
                              <w:marTop w:val="0"/>
                              <w:marBottom w:val="0"/>
                              <w:divBdr>
                                <w:top w:val="none" w:sz="0" w:space="0" w:color="auto"/>
                                <w:left w:val="none" w:sz="0" w:space="0" w:color="auto"/>
                                <w:bottom w:val="none" w:sz="0" w:space="0" w:color="auto"/>
                                <w:right w:val="none" w:sz="0" w:space="0" w:color="auto"/>
                              </w:divBdr>
                              <w:divsChild>
                                <w:div w:id="735013170">
                                  <w:marLeft w:val="0"/>
                                  <w:marRight w:val="0"/>
                                  <w:marTop w:val="0"/>
                                  <w:marBottom w:val="0"/>
                                  <w:divBdr>
                                    <w:top w:val="none" w:sz="0" w:space="0" w:color="auto"/>
                                    <w:left w:val="none" w:sz="0" w:space="0" w:color="auto"/>
                                    <w:bottom w:val="none" w:sz="0" w:space="0" w:color="auto"/>
                                    <w:right w:val="none" w:sz="0" w:space="0" w:color="auto"/>
                                  </w:divBdr>
                                </w:div>
                              </w:divsChild>
                            </w:div>
                            <w:div w:id="60909968">
                              <w:marLeft w:val="384"/>
                              <w:marRight w:val="0"/>
                              <w:marTop w:val="0"/>
                              <w:marBottom w:val="0"/>
                              <w:divBdr>
                                <w:top w:val="none" w:sz="0" w:space="0" w:color="auto"/>
                                <w:left w:val="none" w:sz="0" w:space="0" w:color="auto"/>
                                <w:bottom w:val="none" w:sz="0" w:space="0" w:color="auto"/>
                                <w:right w:val="none" w:sz="0" w:space="0" w:color="auto"/>
                              </w:divBdr>
                              <w:divsChild>
                                <w:div w:id="97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605020">
      <w:bodyDiv w:val="1"/>
      <w:marLeft w:val="0"/>
      <w:marRight w:val="0"/>
      <w:marTop w:val="0"/>
      <w:marBottom w:val="0"/>
      <w:divBdr>
        <w:top w:val="none" w:sz="0" w:space="0" w:color="auto"/>
        <w:left w:val="none" w:sz="0" w:space="0" w:color="auto"/>
        <w:bottom w:val="none" w:sz="0" w:space="0" w:color="auto"/>
        <w:right w:val="none" w:sz="0" w:space="0" w:color="auto"/>
      </w:divBdr>
    </w:div>
    <w:div w:id="832842478">
      <w:bodyDiv w:val="1"/>
      <w:marLeft w:val="0"/>
      <w:marRight w:val="0"/>
      <w:marTop w:val="0"/>
      <w:marBottom w:val="0"/>
      <w:divBdr>
        <w:top w:val="none" w:sz="0" w:space="0" w:color="auto"/>
        <w:left w:val="none" w:sz="0" w:space="0" w:color="auto"/>
        <w:bottom w:val="none" w:sz="0" w:space="0" w:color="auto"/>
        <w:right w:val="none" w:sz="0" w:space="0" w:color="auto"/>
      </w:divBdr>
      <w:divsChild>
        <w:div w:id="1102384884">
          <w:marLeft w:val="0"/>
          <w:marRight w:val="0"/>
          <w:marTop w:val="0"/>
          <w:marBottom w:val="0"/>
          <w:divBdr>
            <w:top w:val="none" w:sz="0" w:space="0" w:color="auto"/>
            <w:left w:val="none" w:sz="0" w:space="0" w:color="auto"/>
            <w:bottom w:val="none" w:sz="0" w:space="0" w:color="auto"/>
            <w:right w:val="none" w:sz="0" w:space="0" w:color="auto"/>
          </w:divBdr>
        </w:div>
      </w:divsChild>
    </w:div>
    <w:div w:id="971445879">
      <w:bodyDiv w:val="1"/>
      <w:marLeft w:val="0"/>
      <w:marRight w:val="0"/>
      <w:marTop w:val="0"/>
      <w:marBottom w:val="0"/>
      <w:divBdr>
        <w:top w:val="none" w:sz="0" w:space="0" w:color="auto"/>
        <w:left w:val="none" w:sz="0" w:space="0" w:color="auto"/>
        <w:bottom w:val="none" w:sz="0" w:space="0" w:color="auto"/>
        <w:right w:val="none" w:sz="0" w:space="0" w:color="auto"/>
      </w:divBdr>
    </w:div>
    <w:div w:id="1007905665">
      <w:bodyDiv w:val="1"/>
      <w:marLeft w:val="0"/>
      <w:marRight w:val="0"/>
      <w:marTop w:val="0"/>
      <w:marBottom w:val="0"/>
      <w:divBdr>
        <w:top w:val="none" w:sz="0" w:space="0" w:color="auto"/>
        <w:left w:val="none" w:sz="0" w:space="0" w:color="auto"/>
        <w:bottom w:val="none" w:sz="0" w:space="0" w:color="auto"/>
        <w:right w:val="none" w:sz="0" w:space="0" w:color="auto"/>
      </w:divBdr>
    </w:div>
    <w:div w:id="1308776465">
      <w:bodyDiv w:val="1"/>
      <w:marLeft w:val="0"/>
      <w:marRight w:val="0"/>
      <w:marTop w:val="0"/>
      <w:marBottom w:val="0"/>
      <w:divBdr>
        <w:top w:val="none" w:sz="0" w:space="0" w:color="auto"/>
        <w:left w:val="none" w:sz="0" w:space="0" w:color="auto"/>
        <w:bottom w:val="none" w:sz="0" w:space="0" w:color="auto"/>
        <w:right w:val="none" w:sz="0" w:space="0" w:color="auto"/>
      </w:divBdr>
      <w:divsChild>
        <w:div w:id="67385653">
          <w:marLeft w:val="0"/>
          <w:marRight w:val="0"/>
          <w:marTop w:val="0"/>
          <w:marBottom w:val="0"/>
          <w:divBdr>
            <w:top w:val="none" w:sz="0" w:space="0" w:color="auto"/>
            <w:left w:val="none" w:sz="0" w:space="0" w:color="auto"/>
            <w:bottom w:val="none" w:sz="0" w:space="0" w:color="auto"/>
            <w:right w:val="none" w:sz="0" w:space="0" w:color="auto"/>
          </w:divBdr>
        </w:div>
      </w:divsChild>
    </w:div>
    <w:div w:id="1716268059">
      <w:bodyDiv w:val="1"/>
      <w:marLeft w:val="0"/>
      <w:marRight w:val="0"/>
      <w:marTop w:val="0"/>
      <w:marBottom w:val="0"/>
      <w:divBdr>
        <w:top w:val="none" w:sz="0" w:space="0" w:color="auto"/>
        <w:left w:val="none" w:sz="0" w:space="0" w:color="auto"/>
        <w:bottom w:val="none" w:sz="0" w:space="0" w:color="auto"/>
        <w:right w:val="none" w:sz="0" w:space="0" w:color="auto"/>
      </w:divBdr>
    </w:div>
    <w:div w:id="1887528651">
      <w:bodyDiv w:val="1"/>
      <w:marLeft w:val="0"/>
      <w:marRight w:val="0"/>
      <w:marTop w:val="0"/>
      <w:marBottom w:val="0"/>
      <w:divBdr>
        <w:top w:val="none" w:sz="0" w:space="0" w:color="auto"/>
        <w:left w:val="none" w:sz="0" w:space="0" w:color="auto"/>
        <w:bottom w:val="none" w:sz="0" w:space="0" w:color="auto"/>
        <w:right w:val="none" w:sz="0" w:space="0" w:color="auto"/>
      </w:divBdr>
    </w:div>
    <w:div w:id="1932008695">
      <w:bodyDiv w:val="1"/>
      <w:marLeft w:val="0"/>
      <w:marRight w:val="0"/>
      <w:marTop w:val="0"/>
      <w:marBottom w:val="0"/>
      <w:divBdr>
        <w:top w:val="none" w:sz="0" w:space="0" w:color="auto"/>
        <w:left w:val="none" w:sz="0" w:space="0" w:color="auto"/>
        <w:bottom w:val="none" w:sz="0" w:space="0" w:color="auto"/>
        <w:right w:val="none" w:sz="0" w:space="0" w:color="auto"/>
      </w:divBdr>
    </w:div>
    <w:div w:id="2037464755">
      <w:bodyDiv w:val="1"/>
      <w:marLeft w:val="0"/>
      <w:marRight w:val="0"/>
      <w:marTop w:val="0"/>
      <w:marBottom w:val="0"/>
      <w:divBdr>
        <w:top w:val="none" w:sz="0" w:space="0" w:color="auto"/>
        <w:left w:val="none" w:sz="0" w:space="0" w:color="auto"/>
        <w:bottom w:val="none" w:sz="0" w:space="0" w:color="auto"/>
        <w:right w:val="none" w:sz="0" w:space="0" w:color="auto"/>
      </w:divBdr>
      <w:divsChild>
        <w:div w:id="314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B96B-1835-4C58-B1A6-DD3A2437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SLOBODANKA</dc:creator>
  <cp:lastModifiedBy>Pravnica</cp:lastModifiedBy>
  <cp:revision>5</cp:revision>
  <cp:lastPrinted>2020-07-16T10:05:00Z</cp:lastPrinted>
  <dcterms:created xsi:type="dcterms:W3CDTF">2020-07-16T09:23:00Z</dcterms:created>
  <dcterms:modified xsi:type="dcterms:W3CDTF">2020-07-20T05:23:00Z</dcterms:modified>
</cp:coreProperties>
</file>